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eastAsia="宋体"/>
          <w:b/>
          <w:bCs/>
          <w:sz w:val="44"/>
          <w:szCs w:val="44"/>
        </w:rPr>
      </w:pPr>
    </w:p>
    <w:p>
      <w:pPr>
        <w:ind w:firstLine="0" w:firstLineChars="0"/>
        <w:rPr>
          <w:rFonts w:ascii="宋体" w:hAnsi="宋体" w:eastAsia="宋体"/>
          <w:b/>
          <w:bCs/>
          <w:sz w:val="44"/>
          <w:szCs w:val="44"/>
        </w:rPr>
      </w:pPr>
    </w:p>
    <w:p>
      <w:pPr>
        <w:ind w:firstLine="0" w:firstLineChars="0"/>
        <w:rPr>
          <w:rFonts w:ascii="宋体" w:hAnsi="宋体" w:eastAsia="宋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 w:val="52"/>
          <w:szCs w:val="52"/>
        </w:rPr>
      </w:pPr>
      <w:r>
        <w:rPr>
          <w:rFonts w:hint="eastAsia" w:ascii="宋体" w:hAnsi="宋体" w:eastAsia="宋体"/>
          <w:b/>
          <w:bCs/>
          <w:sz w:val="52"/>
          <w:szCs w:val="52"/>
          <w:lang w:eastAsia="zh-CN"/>
        </w:rPr>
        <w:t>2022</w:t>
      </w:r>
      <w:r>
        <w:rPr>
          <w:rFonts w:ascii="宋体" w:hAnsi="宋体" w:eastAsia="宋体"/>
          <w:b/>
          <w:bCs/>
          <w:sz w:val="52"/>
          <w:szCs w:val="52"/>
        </w:rPr>
        <w:t>年度</w:t>
      </w:r>
      <w:r>
        <w:rPr>
          <w:rFonts w:hint="eastAsia" w:ascii="宋体" w:hAnsi="宋体" w:eastAsia="宋体"/>
          <w:b/>
          <w:bCs/>
          <w:sz w:val="52"/>
          <w:szCs w:val="52"/>
        </w:rPr>
        <w:t>中国国民党革命委员会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b/>
          <w:bCs/>
          <w:sz w:val="52"/>
          <w:szCs w:val="52"/>
        </w:rPr>
      </w:pPr>
      <w:r>
        <w:rPr>
          <w:rFonts w:hint="eastAsia" w:ascii="宋体" w:hAnsi="宋体" w:eastAsia="宋体"/>
          <w:b/>
          <w:bCs/>
          <w:sz w:val="52"/>
          <w:szCs w:val="52"/>
        </w:rPr>
        <w:t>甘肃省委员会</w:t>
      </w:r>
      <w:r>
        <w:rPr>
          <w:rFonts w:ascii="宋体" w:hAnsi="宋体" w:eastAsia="宋体"/>
          <w:b/>
          <w:bCs/>
          <w:sz w:val="52"/>
          <w:szCs w:val="52"/>
        </w:rPr>
        <w:t>预算执行情况</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b/>
          <w:bCs/>
          <w:sz w:val="52"/>
          <w:szCs w:val="52"/>
        </w:rPr>
      </w:pPr>
      <w:r>
        <w:rPr>
          <w:rFonts w:hint="eastAsia" w:ascii="宋体" w:hAnsi="宋体" w:eastAsia="宋体"/>
          <w:b/>
          <w:bCs/>
          <w:sz w:val="52"/>
          <w:szCs w:val="52"/>
        </w:rPr>
        <w:t>绩效</w:t>
      </w:r>
      <w:r>
        <w:rPr>
          <w:rFonts w:ascii="宋体" w:hAnsi="宋体" w:eastAsia="宋体"/>
          <w:b/>
          <w:bCs/>
          <w:sz w:val="52"/>
          <w:szCs w:val="52"/>
        </w:rPr>
        <w:t>自评报告</w:t>
      </w:r>
    </w:p>
    <w:p>
      <w:pPr>
        <w:widowControl/>
        <w:ind w:firstLine="0" w:firstLineChars="0"/>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中国国民党革命委员会甘肃省委员会</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81" w:charSpace="0"/>
        </w:sectPr>
      </w:pPr>
      <w:r>
        <w:rPr>
          <w:rFonts w:hint="eastAsia" w:ascii="仿宋_GB2312" w:hAnsi="仿宋_GB2312" w:eastAsia="仿宋_GB2312" w:cs="仿宋_GB2312"/>
          <w:b/>
          <w:bCs/>
          <w:sz w:val="32"/>
          <w:szCs w:val="32"/>
        </w:rPr>
        <w:t>202</w:t>
      </w:r>
      <w:r>
        <w:rPr>
          <w:rFonts w:hint="eastAsia" w:cs="仿宋_GB2312"/>
          <w:b/>
          <w:bCs/>
          <w:sz w:val="32"/>
          <w:szCs w:val="32"/>
          <w:lang w:val="en-US" w:eastAsia="zh-CN"/>
        </w:rPr>
        <w:t>3</w:t>
      </w:r>
      <w:r>
        <w:rPr>
          <w:rFonts w:hint="eastAsia" w:ascii="仿宋_GB2312" w:hAnsi="仿宋_GB2312" w:eastAsia="仿宋_GB2312" w:cs="仿宋_GB2312"/>
          <w:b/>
          <w:bCs/>
          <w:sz w:val="32"/>
          <w:szCs w:val="32"/>
        </w:rPr>
        <w:t>年</w:t>
      </w:r>
      <w:r>
        <w:rPr>
          <w:rFonts w:hint="eastAsia" w:cs="仿宋_GB2312"/>
          <w:b/>
          <w:bCs/>
          <w:sz w:val="32"/>
          <w:szCs w:val="32"/>
          <w:lang w:val="en-US" w:eastAsia="zh-CN"/>
        </w:rPr>
        <w:t>11</w:t>
      </w:r>
      <w:r>
        <w:rPr>
          <w:rFonts w:hint="eastAsia" w:ascii="仿宋_GB2312" w:hAnsi="仿宋_GB2312" w:eastAsia="仿宋_GB2312" w:cs="仿宋_GB2312"/>
          <w:b/>
          <w:bCs/>
          <w:sz w:val="32"/>
          <w:szCs w:val="32"/>
        </w:rPr>
        <w:t>月</w:t>
      </w:r>
      <w:r>
        <w:rPr>
          <w:rFonts w:hint="eastAsia" w:cs="仿宋_GB2312"/>
          <w:b/>
          <w:bCs/>
          <w:sz w:val="32"/>
          <w:szCs w:val="32"/>
          <w:lang w:val="en-US" w:eastAsia="zh-CN"/>
        </w:rPr>
        <w:t>6</w:t>
      </w:r>
      <w:r>
        <w:rPr>
          <w:rFonts w:hint="eastAsia" w:ascii="仿宋_GB2312" w:hAnsi="仿宋_GB2312" w:eastAsia="仿宋_GB2312" w:cs="仿宋_GB2312"/>
          <w:b/>
          <w:bCs/>
          <w:sz w:val="32"/>
          <w:szCs w:val="32"/>
        </w:rPr>
        <w:t>日</w:t>
      </w:r>
    </w:p>
    <w:sdt>
      <w:sdtPr>
        <w:rPr>
          <w:rFonts w:hint="eastAsia" w:ascii="黑体" w:hAnsi="黑体" w:eastAsia="黑体" w:cs="黑体"/>
          <w:b/>
          <w:bCs/>
          <w:color w:val="auto"/>
          <w:kern w:val="2"/>
          <w:sz w:val="32"/>
          <w:szCs w:val="32"/>
          <w:lang w:val="zh-CN"/>
        </w:rPr>
        <w:id w:val="-1"/>
        <w:docPartObj>
          <w:docPartGallery w:val="Table of Contents"/>
          <w:docPartUnique/>
        </w:docPartObj>
      </w:sdtPr>
      <w:sdtEndPr>
        <w:rPr>
          <w:rFonts w:hint="eastAsia" w:ascii="仿宋_GB2312" w:hAnsi="仿宋_GB2312" w:eastAsia="仿宋_GB2312" w:cstheme="minorBidi"/>
          <w:b/>
          <w:bCs/>
          <w:color w:val="auto"/>
          <w:kern w:val="2"/>
          <w:sz w:val="28"/>
          <w:szCs w:val="22"/>
          <w:lang w:val="zh-CN"/>
        </w:rPr>
      </w:sdtEndPr>
      <w:sdtContent>
        <w:p>
          <w:pPr>
            <w:pStyle w:val="31"/>
            <w:spacing w:line="360" w:lineRule="auto"/>
            <w:ind w:firstLine="560"/>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lang w:val="zh-CN"/>
            </w:rPr>
            <w:t>目录</w:t>
          </w:r>
        </w:p>
        <w:p>
          <w:pPr>
            <w:pStyle w:val="13"/>
            <w:tabs>
              <w:tab w:val="right" w:leader="dot" w:pos="8306"/>
              <w:tab w:val="clear" w:pos="8296"/>
            </w:tabs>
          </w:pPr>
          <w:r>
            <w:fldChar w:fldCharType="begin"/>
          </w:r>
          <w:r>
            <w:instrText xml:space="preserve"> TOC \o "1-2" \h \z \u </w:instrText>
          </w:r>
          <w:r>
            <w:fldChar w:fldCharType="separate"/>
          </w:r>
          <w:r>
            <w:fldChar w:fldCharType="begin"/>
          </w:r>
          <w:r>
            <w:instrText xml:space="preserve"> HYPERLINK \l _Toc28914 </w:instrText>
          </w:r>
          <w:r>
            <w:fldChar w:fldCharType="separate"/>
          </w:r>
          <w:r>
            <w:rPr>
              <w:rFonts w:hint="eastAsia"/>
            </w:rPr>
            <w:t>一、基本情况</w:t>
          </w:r>
          <w:r>
            <w:tab/>
          </w:r>
          <w:r>
            <w:fldChar w:fldCharType="begin"/>
          </w:r>
          <w:r>
            <w:instrText xml:space="preserve"> PAGEREF _Toc28914 \h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_Toc9103 </w:instrText>
          </w:r>
          <w:r>
            <w:fldChar w:fldCharType="separate"/>
          </w:r>
          <w:r>
            <w:rPr>
              <w:rFonts w:hint="eastAsia"/>
            </w:rPr>
            <w:t>（一）部门主要职能</w:t>
          </w:r>
          <w:r>
            <w:tab/>
          </w:r>
          <w:r>
            <w:fldChar w:fldCharType="begin"/>
          </w:r>
          <w:r>
            <w:instrText xml:space="preserve"> PAGEREF _Toc9103 \h </w:instrText>
          </w:r>
          <w:r>
            <w:fldChar w:fldCharType="separate"/>
          </w:r>
          <w:r>
            <w:t>1</w:t>
          </w:r>
          <w:r>
            <w:fldChar w:fldCharType="end"/>
          </w:r>
          <w:r>
            <w:fldChar w:fldCharType="end"/>
          </w:r>
        </w:p>
        <w:p>
          <w:pPr>
            <w:pStyle w:val="14"/>
            <w:tabs>
              <w:tab w:val="right" w:leader="dot" w:pos="8306"/>
              <w:tab w:val="clear" w:pos="8296"/>
            </w:tabs>
          </w:pPr>
          <w:r>
            <w:fldChar w:fldCharType="begin"/>
          </w:r>
          <w:r>
            <w:instrText xml:space="preserve"> HYPERLINK \l _Toc26126 </w:instrText>
          </w:r>
          <w:r>
            <w:fldChar w:fldCharType="separate"/>
          </w:r>
          <w:r>
            <w:rPr>
              <w:rFonts w:hint="eastAsia"/>
            </w:rPr>
            <w:t>（二）内设机构及所属单位概况</w:t>
          </w:r>
          <w:r>
            <w:tab/>
          </w:r>
          <w:r>
            <w:fldChar w:fldCharType="begin"/>
          </w:r>
          <w:r>
            <w:instrText xml:space="preserve"> PAGEREF _Toc26126 \h </w:instrText>
          </w:r>
          <w:r>
            <w:fldChar w:fldCharType="separate"/>
          </w:r>
          <w:r>
            <w:t>2</w:t>
          </w:r>
          <w:r>
            <w:fldChar w:fldCharType="end"/>
          </w:r>
          <w:r>
            <w:fldChar w:fldCharType="end"/>
          </w:r>
        </w:p>
        <w:p>
          <w:pPr>
            <w:pStyle w:val="13"/>
            <w:tabs>
              <w:tab w:val="right" w:leader="dot" w:pos="8306"/>
              <w:tab w:val="clear" w:pos="8296"/>
            </w:tabs>
          </w:pPr>
          <w:r>
            <w:fldChar w:fldCharType="begin"/>
          </w:r>
          <w:r>
            <w:instrText xml:space="preserve"> HYPERLINK \l _Toc9791 </w:instrText>
          </w:r>
          <w:r>
            <w:fldChar w:fldCharType="separate"/>
          </w:r>
          <w:r>
            <w:rPr>
              <w:rFonts w:hint="eastAsia"/>
            </w:rPr>
            <w:t>二、绩效自评工作组织开展情况</w:t>
          </w:r>
          <w:r>
            <w:tab/>
          </w:r>
          <w:r>
            <w:fldChar w:fldCharType="begin"/>
          </w:r>
          <w:r>
            <w:instrText xml:space="preserve"> PAGEREF _Toc9791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_Toc19090 </w:instrText>
          </w:r>
          <w:r>
            <w:fldChar w:fldCharType="separate"/>
          </w:r>
          <w:r>
            <w:rPr>
              <w:rFonts w:hint="eastAsia"/>
            </w:rPr>
            <w:t>（一）自评对象和范围</w:t>
          </w:r>
          <w:r>
            <w:tab/>
          </w:r>
          <w:r>
            <w:fldChar w:fldCharType="begin"/>
          </w:r>
          <w:r>
            <w:instrText xml:space="preserve"> PAGEREF _Toc19090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_Toc31511 </w:instrText>
          </w:r>
          <w:r>
            <w:fldChar w:fldCharType="separate"/>
          </w:r>
          <w:r>
            <w:rPr>
              <w:rFonts w:hint="eastAsia"/>
            </w:rPr>
            <w:t>（二）自评组织管理情况</w:t>
          </w:r>
          <w:r>
            <w:tab/>
          </w:r>
          <w:r>
            <w:fldChar w:fldCharType="begin"/>
          </w:r>
          <w:r>
            <w:instrText xml:space="preserve"> PAGEREF _Toc31511 \h </w:instrText>
          </w:r>
          <w:r>
            <w:fldChar w:fldCharType="separate"/>
          </w:r>
          <w:r>
            <w:t>2</w:t>
          </w:r>
          <w:r>
            <w:fldChar w:fldCharType="end"/>
          </w:r>
          <w:r>
            <w:fldChar w:fldCharType="end"/>
          </w:r>
        </w:p>
        <w:p>
          <w:pPr>
            <w:pStyle w:val="13"/>
            <w:tabs>
              <w:tab w:val="right" w:leader="dot" w:pos="8306"/>
              <w:tab w:val="clear" w:pos="8296"/>
            </w:tabs>
          </w:pPr>
          <w:r>
            <w:fldChar w:fldCharType="begin"/>
          </w:r>
          <w:r>
            <w:instrText xml:space="preserve"> HYPERLINK \l _Toc27768 </w:instrText>
          </w:r>
          <w:r>
            <w:fldChar w:fldCharType="separate"/>
          </w:r>
          <w:r>
            <w:rPr>
              <w:rFonts w:hint="eastAsia"/>
            </w:rPr>
            <w:t>三、部门整体支出绩效自评情况分析</w:t>
          </w:r>
          <w:r>
            <w:tab/>
          </w:r>
          <w:r>
            <w:fldChar w:fldCharType="begin"/>
          </w:r>
          <w:r>
            <w:instrText xml:space="preserve"> PAGEREF _Toc27768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_Toc15669 </w:instrText>
          </w:r>
          <w:r>
            <w:fldChar w:fldCharType="separate"/>
          </w:r>
          <w:r>
            <w:rPr>
              <w:rFonts w:hint="eastAsia"/>
            </w:rPr>
            <w:t>（一）部门决算情况</w:t>
          </w:r>
          <w:r>
            <w:tab/>
          </w:r>
          <w:r>
            <w:fldChar w:fldCharType="begin"/>
          </w:r>
          <w:r>
            <w:instrText xml:space="preserve"> PAGEREF _Toc15669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_Toc4940 </w:instrText>
          </w:r>
          <w:r>
            <w:fldChar w:fldCharType="separate"/>
          </w:r>
          <w:r>
            <w:rPr>
              <w:rFonts w:hint="eastAsia"/>
            </w:rPr>
            <w:t>（二）总体绩效目标完成情况分析</w:t>
          </w:r>
          <w:r>
            <w:tab/>
          </w:r>
          <w:r>
            <w:fldChar w:fldCharType="begin"/>
          </w:r>
          <w:r>
            <w:instrText xml:space="preserve"> PAGEREF _Toc4940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_Toc21328 </w:instrText>
          </w:r>
          <w:r>
            <w:fldChar w:fldCharType="separate"/>
          </w:r>
          <w:r>
            <w:rPr>
              <w:rFonts w:hint="eastAsia"/>
            </w:rPr>
            <w:t>（三）各项指标完成情况分析</w:t>
          </w:r>
          <w:r>
            <w:tab/>
          </w:r>
          <w:r>
            <w:fldChar w:fldCharType="begin"/>
          </w:r>
          <w:r>
            <w:instrText xml:space="preserve"> PAGEREF _Toc21328 \h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_Toc15065 </w:instrText>
          </w:r>
          <w:r>
            <w:fldChar w:fldCharType="separate"/>
          </w:r>
          <w:r>
            <w:rPr>
              <w:rFonts w:hint="eastAsia"/>
            </w:rPr>
            <w:t>（四）偏离绩效目标的原因及下一步改进措施</w:t>
          </w:r>
          <w:r>
            <w:tab/>
          </w:r>
          <w:r>
            <w:fldChar w:fldCharType="begin"/>
          </w:r>
          <w:r>
            <w:instrText xml:space="preserve"> PAGEREF _Toc15065 \h </w:instrText>
          </w:r>
          <w:r>
            <w:fldChar w:fldCharType="separate"/>
          </w:r>
          <w:r>
            <w:t>21</w:t>
          </w:r>
          <w:r>
            <w:fldChar w:fldCharType="end"/>
          </w:r>
          <w:r>
            <w:fldChar w:fldCharType="end"/>
          </w:r>
        </w:p>
        <w:p>
          <w:pPr>
            <w:pStyle w:val="13"/>
            <w:tabs>
              <w:tab w:val="right" w:leader="dot" w:pos="8306"/>
              <w:tab w:val="clear" w:pos="8296"/>
            </w:tabs>
          </w:pPr>
          <w:r>
            <w:fldChar w:fldCharType="begin"/>
          </w:r>
          <w:r>
            <w:instrText xml:space="preserve"> HYPERLINK \l _Toc558 </w:instrText>
          </w:r>
          <w:r>
            <w:fldChar w:fldCharType="separate"/>
          </w:r>
          <w:r>
            <w:rPr>
              <w:rFonts w:hint="eastAsia"/>
            </w:rPr>
            <w:t>四、部门预算项目支出绩效自评情况分析</w:t>
          </w:r>
          <w:r>
            <w:tab/>
          </w:r>
          <w:r>
            <w:fldChar w:fldCharType="begin"/>
          </w:r>
          <w:r>
            <w:instrText xml:space="preserve"> PAGEREF _Toc558 \h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_Toc5200 </w:instrText>
          </w:r>
          <w:r>
            <w:fldChar w:fldCharType="separate"/>
          </w:r>
          <w:r>
            <w:rPr>
              <w:rFonts w:hint="eastAsia"/>
            </w:rPr>
            <w:t>（一）项目-主委特别费、培训费、调研费、业务费</w:t>
          </w:r>
          <w:r>
            <w:tab/>
          </w:r>
          <w:r>
            <w:fldChar w:fldCharType="begin"/>
          </w:r>
          <w:r>
            <w:instrText xml:space="preserve"> PAGEREF _Toc5200 \h </w:instrText>
          </w:r>
          <w:r>
            <w:fldChar w:fldCharType="separate"/>
          </w:r>
          <w:r>
            <w:t>22</w:t>
          </w:r>
          <w:r>
            <w:fldChar w:fldCharType="end"/>
          </w:r>
          <w:r>
            <w:fldChar w:fldCharType="end"/>
          </w:r>
        </w:p>
        <w:p>
          <w:pPr>
            <w:pStyle w:val="13"/>
            <w:tabs>
              <w:tab w:val="right" w:leader="dot" w:pos="8306"/>
              <w:tab w:val="clear" w:pos="8296"/>
            </w:tabs>
          </w:pPr>
          <w:r>
            <w:fldChar w:fldCharType="begin"/>
          </w:r>
          <w:r>
            <w:instrText xml:space="preserve"> HYPERLINK \l _Toc16313 </w:instrText>
          </w:r>
          <w:r>
            <w:fldChar w:fldCharType="separate"/>
          </w:r>
          <w:r>
            <w:rPr>
              <w:rFonts w:hint="eastAsia"/>
            </w:rPr>
            <w:t>五、部门管理的省对市县转移支付绩效自评情况分析</w:t>
          </w:r>
          <w:r>
            <w:tab/>
          </w:r>
          <w:r>
            <w:fldChar w:fldCharType="begin"/>
          </w:r>
          <w:r>
            <w:instrText xml:space="preserve"> PAGEREF _Toc16313 \h </w:instrText>
          </w:r>
          <w:r>
            <w:fldChar w:fldCharType="separate"/>
          </w:r>
          <w:r>
            <w:t>33</w:t>
          </w:r>
          <w:r>
            <w:fldChar w:fldCharType="end"/>
          </w:r>
          <w:r>
            <w:fldChar w:fldCharType="end"/>
          </w:r>
        </w:p>
        <w:p>
          <w:pPr>
            <w:pStyle w:val="13"/>
            <w:tabs>
              <w:tab w:val="right" w:leader="dot" w:pos="8306"/>
              <w:tab w:val="clear" w:pos="8296"/>
            </w:tabs>
          </w:pPr>
          <w:r>
            <w:fldChar w:fldCharType="begin"/>
          </w:r>
          <w:r>
            <w:instrText xml:space="preserve"> HYPERLINK \l _Toc2437 </w:instrText>
          </w:r>
          <w:r>
            <w:fldChar w:fldCharType="separate"/>
          </w:r>
          <w:r>
            <w:rPr>
              <w:rFonts w:hint="eastAsia"/>
            </w:rPr>
            <w:t>六、绩效自评结果拟应用和公开情况</w:t>
          </w:r>
          <w:r>
            <w:tab/>
          </w:r>
          <w:r>
            <w:fldChar w:fldCharType="begin"/>
          </w:r>
          <w:r>
            <w:instrText xml:space="preserve"> PAGEREF _Toc2437 \h </w:instrText>
          </w:r>
          <w:r>
            <w:fldChar w:fldCharType="separate"/>
          </w:r>
          <w:r>
            <w:t>33</w:t>
          </w:r>
          <w:r>
            <w:fldChar w:fldCharType="end"/>
          </w:r>
          <w:r>
            <w:fldChar w:fldCharType="end"/>
          </w:r>
        </w:p>
        <w:p>
          <w:pPr>
            <w:pStyle w:val="13"/>
            <w:tabs>
              <w:tab w:val="right" w:leader="dot" w:pos="8306"/>
              <w:tab w:val="clear" w:pos="8296"/>
            </w:tabs>
          </w:pPr>
          <w:r>
            <w:fldChar w:fldCharType="begin"/>
          </w:r>
          <w:r>
            <w:instrText xml:space="preserve"> HYPERLINK \l _Toc13244 </w:instrText>
          </w:r>
          <w:r>
            <w:fldChar w:fldCharType="separate"/>
          </w:r>
          <w:r>
            <w:rPr>
              <w:rFonts w:hint="eastAsia"/>
            </w:rPr>
            <w:t>七、其他需要说明的问题</w:t>
          </w:r>
          <w:r>
            <w:tab/>
          </w:r>
          <w:r>
            <w:fldChar w:fldCharType="begin"/>
          </w:r>
          <w:r>
            <w:instrText xml:space="preserve"> PAGEREF _Toc13244 \h </w:instrText>
          </w:r>
          <w:r>
            <w:fldChar w:fldCharType="separate"/>
          </w:r>
          <w:r>
            <w:t>33</w:t>
          </w:r>
          <w:r>
            <w:fldChar w:fldCharType="end"/>
          </w:r>
          <w:r>
            <w:fldChar w:fldCharType="end"/>
          </w:r>
          <w:r>
            <w:fldChar w:fldCharType="end"/>
          </w:r>
        </w:p>
      </w:sdtContent>
    </w:sdt>
    <w:p>
      <w:pPr>
        <w:widowControl/>
        <w:ind w:firstLine="643"/>
        <w:jc w:val="left"/>
        <w:rPr>
          <w:rFonts w:hAnsi="宋体"/>
          <w:b/>
          <w:bCs/>
          <w:szCs w:val="32"/>
        </w:rPr>
        <w:sectPr>
          <w:pgSz w:w="11906" w:h="16838"/>
          <w:pgMar w:top="1440" w:right="1800" w:bottom="1440" w:left="1800" w:header="851" w:footer="992" w:gutter="0"/>
          <w:pgNumType w:start="1"/>
          <w:cols w:space="425" w:num="1"/>
          <w:docGrid w:type="lines" w:linePitch="381" w:charSpace="0"/>
        </w:sectPr>
      </w:pPr>
      <w:r>
        <w:rPr>
          <w:rFonts w:ascii="宋体" w:hAnsi="宋体" w:eastAsia="宋体"/>
          <w:b/>
          <w:bCs/>
          <w:sz w:val="32"/>
          <w:szCs w:val="32"/>
        </w:rPr>
        <w:br w:type="page"/>
      </w:r>
      <w:bookmarkStart w:id="0" w:name="_Toc40046020"/>
    </w:p>
    <w:p>
      <w:pPr>
        <w:pStyle w:val="3"/>
      </w:pPr>
      <w:bookmarkStart w:id="1" w:name="_Toc28914"/>
      <w:r>
        <w:rPr>
          <w:rFonts w:hint="eastAsia"/>
        </w:rPr>
        <w:t>一、基本情况</w:t>
      </w:r>
      <w:bookmarkEnd w:id="0"/>
      <w:bookmarkEnd w:id="1"/>
    </w:p>
    <w:p>
      <w:pPr>
        <w:pStyle w:val="4"/>
        <w:ind w:firstLine="643"/>
      </w:pPr>
      <w:bookmarkStart w:id="2" w:name="_Toc9103"/>
      <w:bookmarkStart w:id="3" w:name="_Toc40046021"/>
      <w:r>
        <w:rPr>
          <w:rFonts w:hint="eastAsia"/>
        </w:rPr>
        <w:t>（一）部门主要职能</w:t>
      </w:r>
      <w:bookmarkEnd w:id="2"/>
      <w:bookmarkEnd w:id="3"/>
    </w:p>
    <w:p>
      <w:pPr>
        <w:ind w:firstLine="560"/>
        <w:rPr>
          <w:szCs w:val="28"/>
        </w:rPr>
      </w:pPr>
      <w:r>
        <w:rPr>
          <w:rFonts w:hint="eastAsia"/>
          <w:szCs w:val="28"/>
        </w:rPr>
        <w:t>中国国民党革命委员会（简称“民革”），是具有政治联盟性质的、致力于建设中国特色社会主义和祖国统一事业的政党，是中国共产党领导的多党合作和政治协商制度中的参政党。民革甘肃省委会是在中共甘肃省委领导下的民革省级组织，民革甘肃省委会机关是民革组织开展参政议政、社会服务、促进祖国和平统一等各项工作的载体。其主要职责是:</w:t>
      </w:r>
    </w:p>
    <w:p>
      <w:pPr>
        <w:ind w:firstLine="560"/>
        <w:rPr>
          <w:rFonts w:hAnsi="宋体"/>
          <w:szCs w:val="28"/>
        </w:rPr>
      </w:pPr>
      <w:r>
        <w:rPr>
          <w:rFonts w:hint="eastAsia" w:hAnsi="宋体"/>
          <w:szCs w:val="28"/>
        </w:rPr>
        <w:t>1、宣传、贯彻中国共产党和国家的方针、政策，配合我省中心任务，独立自主、创造性地开展工作，发挥参政党作用。</w:t>
      </w:r>
    </w:p>
    <w:p>
      <w:pPr>
        <w:ind w:firstLine="560"/>
        <w:rPr>
          <w:rFonts w:hAnsi="宋体"/>
          <w:szCs w:val="28"/>
        </w:rPr>
      </w:pPr>
      <w:r>
        <w:rPr>
          <w:rFonts w:hint="eastAsia" w:hAnsi="宋体"/>
          <w:szCs w:val="28"/>
        </w:rPr>
        <w:t>2、贯彻民革中央的组织路线，制定全省组织发展计划和实施方案，并组织实施。</w:t>
      </w:r>
    </w:p>
    <w:p>
      <w:pPr>
        <w:ind w:firstLine="560"/>
        <w:rPr>
          <w:rFonts w:hAnsi="宋体"/>
          <w:szCs w:val="28"/>
        </w:rPr>
      </w:pPr>
      <w:r>
        <w:rPr>
          <w:rFonts w:hint="eastAsia" w:hAnsi="宋体"/>
          <w:szCs w:val="28"/>
        </w:rPr>
        <w:t>3、组织、指导全省各级民革组织及党员进行调研，进行参政议政、民主监督、参加中国共产党领导的政治协商，反映社情民意的各项工作，献计出力。</w:t>
      </w:r>
    </w:p>
    <w:p>
      <w:pPr>
        <w:ind w:firstLine="560"/>
        <w:rPr>
          <w:rFonts w:hAnsi="宋体"/>
          <w:szCs w:val="28"/>
        </w:rPr>
      </w:pPr>
      <w:r>
        <w:rPr>
          <w:rFonts w:hint="eastAsia" w:hAnsi="宋体"/>
          <w:szCs w:val="28"/>
        </w:rPr>
        <w:t>4、宣传和贯彻“和平统一、一国两制”的方针，动员和组织全省民革党员，为组织祖国和平统一而努力。</w:t>
      </w:r>
    </w:p>
    <w:p>
      <w:pPr>
        <w:ind w:firstLine="560"/>
        <w:rPr>
          <w:rFonts w:hAnsi="宋体"/>
          <w:szCs w:val="28"/>
        </w:rPr>
      </w:pPr>
      <w:r>
        <w:rPr>
          <w:rFonts w:hint="eastAsia" w:hAnsi="宋体"/>
          <w:szCs w:val="28"/>
        </w:rPr>
        <w:t>5、宣传贯彻以经济建设为中心的方针，组织、推动民革党员立足本职、深入调研，在经济建设中开展广泛的服务和贡献活动。</w:t>
      </w:r>
    </w:p>
    <w:p>
      <w:pPr>
        <w:ind w:firstLine="560"/>
        <w:rPr>
          <w:rFonts w:hAnsi="宋体"/>
          <w:szCs w:val="28"/>
        </w:rPr>
      </w:pPr>
      <w:r>
        <w:rPr>
          <w:rFonts w:hint="eastAsia" w:hAnsi="宋体"/>
          <w:szCs w:val="28"/>
        </w:rPr>
        <w:t>6、与各级中共党委、人大加强联系，发挥民革在政协的积极作用,同担任人大代表、政协委员的民革党员加强联系，更好地履行职责。</w:t>
      </w:r>
    </w:p>
    <w:p>
      <w:pPr>
        <w:ind w:firstLine="560"/>
        <w:rPr>
          <w:rFonts w:hAnsi="宋体"/>
          <w:szCs w:val="28"/>
        </w:rPr>
      </w:pPr>
      <w:r>
        <w:rPr>
          <w:rFonts w:hint="eastAsia" w:hAnsi="宋体"/>
          <w:szCs w:val="28"/>
        </w:rPr>
        <w:t>7、通过各项工作的开展，发展和培养人才，向各级政府和社会各方面推荐人才，为发挥他们的才智专长创造条件。</w:t>
      </w:r>
    </w:p>
    <w:p>
      <w:pPr>
        <w:pStyle w:val="4"/>
        <w:ind w:firstLine="643"/>
      </w:pPr>
      <w:bookmarkStart w:id="4" w:name="_Toc26126"/>
      <w:bookmarkStart w:id="5" w:name="_Toc40046022"/>
      <w:r>
        <w:rPr>
          <w:rFonts w:hint="eastAsia"/>
        </w:rPr>
        <w:t>（二）内设机构及所属单位概况</w:t>
      </w:r>
      <w:bookmarkEnd w:id="4"/>
      <w:bookmarkEnd w:id="5"/>
    </w:p>
    <w:p>
      <w:pPr>
        <w:ind w:firstLine="560"/>
      </w:pPr>
      <w:r>
        <w:rPr>
          <w:rFonts w:hint="eastAsia"/>
        </w:rPr>
        <w:t>根据上述职责，民革甘肃省委会下设办公室、组织处、宣传处、社会服务处、联络处、和调查研究室，共计6个处室。</w:t>
      </w:r>
      <w:bookmarkStart w:id="6" w:name="_Toc40046023"/>
    </w:p>
    <w:p>
      <w:pPr>
        <w:pStyle w:val="3"/>
      </w:pPr>
      <w:bookmarkStart w:id="7" w:name="_Toc9791"/>
      <w:r>
        <w:rPr>
          <w:rFonts w:hint="eastAsia"/>
        </w:rPr>
        <w:t>二、绩效自评工作组织开展情况</w:t>
      </w:r>
      <w:bookmarkEnd w:id="6"/>
      <w:bookmarkEnd w:id="7"/>
    </w:p>
    <w:p>
      <w:pPr>
        <w:pStyle w:val="4"/>
        <w:ind w:firstLine="643"/>
      </w:pPr>
      <w:bookmarkStart w:id="8" w:name="_Toc39825246"/>
      <w:bookmarkStart w:id="9" w:name="_Toc19090"/>
      <w:bookmarkStart w:id="10" w:name="_Toc40800044"/>
      <w:r>
        <w:rPr>
          <w:rFonts w:hint="eastAsia"/>
        </w:rPr>
        <w:t>（一）自评对象和范围</w:t>
      </w:r>
      <w:bookmarkEnd w:id="8"/>
      <w:bookmarkEnd w:id="9"/>
      <w:bookmarkEnd w:id="10"/>
    </w:p>
    <w:p>
      <w:pPr>
        <w:ind w:firstLine="560"/>
        <w:rPr>
          <w:rFonts w:hAnsi="仿宋"/>
          <w:szCs w:val="32"/>
        </w:rPr>
      </w:pPr>
      <w:r>
        <w:rPr>
          <w:rFonts w:hint="eastAsia" w:hAnsi="仿宋"/>
          <w:szCs w:val="32"/>
        </w:rPr>
        <w:t>根据</w:t>
      </w:r>
      <w:r>
        <w:rPr>
          <w:rFonts w:hint="eastAsia" w:hAnsi="宋体"/>
          <w:szCs w:val="28"/>
        </w:rPr>
        <w:t>《甘肃省财政厅关于开展</w:t>
      </w:r>
      <w:r>
        <w:rPr>
          <w:rFonts w:hint="eastAsia" w:hAnsi="宋体"/>
          <w:szCs w:val="28"/>
          <w:lang w:eastAsia="zh-CN"/>
        </w:rPr>
        <w:t>2022</w:t>
      </w:r>
      <w:r>
        <w:rPr>
          <w:rFonts w:hAnsi="宋体"/>
          <w:szCs w:val="28"/>
        </w:rPr>
        <w:t>年度省级预算执行情况绩效</w:t>
      </w:r>
      <w:r>
        <w:rPr>
          <w:rFonts w:hint="eastAsia" w:hAnsi="宋体"/>
          <w:szCs w:val="28"/>
        </w:rPr>
        <w:t>自评</w:t>
      </w:r>
      <w:r>
        <w:rPr>
          <w:rFonts w:hAnsi="宋体"/>
          <w:szCs w:val="28"/>
        </w:rPr>
        <w:t>工作的通知》（甘财绩〔</w:t>
      </w:r>
      <w:r>
        <w:rPr>
          <w:rFonts w:hint="eastAsia" w:hAnsi="宋体"/>
          <w:szCs w:val="28"/>
          <w:lang w:eastAsia="zh-CN"/>
        </w:rPr>
        <w:t>2022</w:t>
      </w:r>
      <w:r>
        <w:rPr>
          <w:rFonts w:hAnsi="宋体"/>
          <w:szCs w:val="28"/>
        </w:rPr>
        <w:t>〕</w:t>
      </w:r>
      <w:r>
        <w:rPr>
          <w:rFonts w:hint="eastAsia" w:hAnsi="宋体"/>
          <w:szCs w:val="28"/>
          <w:lang w:val="en-US" w:eastAsia="zh-CN"/>
        </w:rPr>
        <w:t>7</w:t>
      </w:r>
      <w:r>
        <w:rPr>
          <w:rFonts w:hAnsi="宋体"/>
          <w:szCs w:val="28"/>
        </w:rPr>
        <w:t>号）</w:t>
      </w:r>
      <w:r>
        <w:rPr>
          <w:rFonts w:hint="eastAsia" w:hAnsi="仿宋"/>
          <w:szCs w:val="32"/>
        </w:rPr>
        <w:t>文对于本次预算绩效自评价</w:t>
      </w:r>
      <w:r>
        <w:rPr>
          <w:rFonts w:hint="eastAsia" w:hAnsi="仿宋"/>
          <w:szCs w:val="32"/>
          <w:lang w:val="en-US" w:eastAsia="zh-CN"/>
        </w:rPr>
        <w:t>工作</w:t>
      </w:r>
      <w:r>
        <w:rPr>
          <w:rFonts w:hint="eastAsia" w:hAnsi="仿宋"/>
          <w:szCs w:val="32"/>
        </w:rPr>
        <w:t>的要求，按照省级部门项目支出、省对市县转移支付、部门整体支出三类评价对象全覆盖的原则，结合我</w:t>
      </w:r>
      <w:r>
        <w:rPr>
          <w:rFonts w:hint="eastAsia" w:hAnsi="仿宋"/>
          <w:szCs w:val="32"/>
          <w:lang w:val="en-US" w:eastAsia="zh-CN"/>
        </w:rPr>
        <w:t>部门</w:t>
      </w:r>
      <w:r>
        <w:rPr>
          <w:rFonts w:hint="eastAsia" w:hAnsi="仿宋"/>
          <w:szCs w:val="32"/>
        </w:rPr>
        <w:t>实际情况，自评对象为中国国民党革命委员会甘肃省委员会</w:t>
      </w:r>
      <w:r>
        <w:rPr>
          <w:rFonts w:hint="eastAsia" w:hAnsi="仿宋"/>
          <w:szCs w:val="32"/>
          <w:lang w:val="en-US" w:eastAsia="zh-CN"/>
        </w:rPr>
        <w:t>部门</w:t>
      </w:r>
      <w:r>
        <w:rPr>
          <w:rFonts w:hint="eastAsia" w:hAnsi="仿宋"/>
          <w:szCs w:val="32"/>
        </w:rPr>
        <w:t>整体支出自评和“主委特别费、培训费、调研费、业务费”项目支出自评。</w:t>
      </w:r>
    </w:p>
    <w:p>
      <w:pPr>
        <w:pStyle w:val="4"/>
        <w:ind w:firstLine="643"/>
      </w:pPr>
      <w:bookmarkStart w:id="11" w:name="_Toc39825247"/>
      <w:bookmarkStart w:id="12" w:name="_Toc40800045"/>
      <w:bookmarkStart w:id="13" w:name="_Toc31511"/>
      <w:r>
        <w:rPr>
          <w:rFonts w:hint="eastAsia"/>
        </w:rPr>
        <w:t>（二）自评组织管理情况</w:t>
      </w:r>
      <w:bookmarkEnd w:id="11"/>
      <w:bookmarkEnd w:id="12"/>
      <w:bookmarkEnd w:id="13"/>
    </w:p>
    <w:p>
      <w:pPr>
        <w:ind w:firstLine="560"/>
        <w:rPr>
          <w:rFonts w:hAnsi="仿宋"/>
          <w:szCs w:val="32"/>
        </w:rPr>
      </w:pPr>
      <w:r>
        <w:rPr>
          <w:rFonts w:hint="eastAsia" w:hAnsi="仿宋"/>
          <w:szCs w:val="32"/>
        </w:rPr>
        <w:t>我</w:t>
      </w:r>
      <w:r>
        <w:rPr>
          <w:rFonts w:hint="eastAsia" w:hAnsi="仿宋"/>
          <w:szCs w:val="32"/>
          <w:lang w:val="en-US" w:eastAsia="zh-CN"/>
        </w:rPr>
        <w:t>部门</w:t>
      </w:r>
      <w:r>
        <w:rPr>
          <w:rFonts w:hint="eastAsia" w:hAnsi="仿宋"/>
          <w:szCs w:val="32"/>
        </w:rPr>
        <w:t>严格按照</w:t>
      </w:r>
      <w:r>
        <w:rPr>
          <w:rFonts w:hint="eastAsia" w:hAnsi="宋体"/>
          <w:szCs w:val="28"/>
        </w:rPr>
        <w:t>《甘肃省财政厅关于开展</w:t>
      </w:r>
      <w:r>
        <w:rPr>
          <w:rFonts w:hint="eastAsia" w:hAnsi="宋体"/>
          <w:szCs w:val="28"/>
          <w:lang w:eastAsia="zh-CN"/>
        </w:rPr>
        <w:t>2022</w:t>
      </w:r>
      <w:r>
        <w:rPr>
          <w:rFonts w:hAnsi="宋体"/>
          <w:szCs w:val="28"/>
        </w:rPr>
        <w:t>年度省级预算执行情况绩效</w:t>
      </w:r>
      <w:r>
        <w:rPr>
          <w:rFonts w:hint="eastAsia" w:hAnsi="宋体"/>
          <w:szCs w:val="28"/>
        </w:rPr>
        <w:t>自评</w:t>
      </w:r>
      <w:r>
        <w:rPr>
          <w:rFonts w:hAnsi="宋体"/>
          <w:szCs w:val="28"/>
        </w:rPr>
        <w:t>工作的通知》（甘财绩〔</w:t>
      </w:r>
      <w:r>
        <w:rPr>
          <w:rFonts w:hint="eastAsia" w:hAnsi="宋体"/>
          <w:szCs w:val="28"/>
          <w:lang w:eastAsia="zh-CN"/>
        </w:rPr>
        <w:t>2022</w:t>
      </w:r>
      <w:r>
        <w:rPr>
          <w:rFonts w:hAnsi="宋体"/>
          <w:szCs w:val="28"/>
        </w:rPr>
        <w:t>〕</w:t>
      </w:r>
      <w:r>
        <w:rPr>
          <w:rFonts w:hint="eastAsia" w:hAnsi="宋体"/>
          <w:szCs w:val="28"/>
          <w:lang w:val="en-US" w:eastAsia="zh-CN"/>
        </w:rPr>
        <w:t>7</w:t>
      </w:r>
      <w:r>
        <w:rPr>
          <w:rFonts w:hAnsi="宋体"/>
          <w:szCs w:val="28"/>
        </w:rPr>
        <w:t>号）</w:t>
      </w:r>
      <w:r>
        <w:rPr>
          <w:rFonts w:hint="eastAsia" w:hAnsi="宋体"/>
          <w:szCs w:val="28"/>
          <w:lang w:val="en-US" w:eastAsia="zh-CN"/>
        </w:rPr>
        <w:t>文</w:t>
      </w:r>
      <w:r>
        <w:rPr>
          <w:rFonts w:hint="eastAsia" w:hAnsi="仿宋"/>
          <w:szCs w:val="32"/>
        </w:rPr>
        <w:t>的要求积极开展本次自评工作，由财务部门进行牵头，各个相关处室协调配合，按照以下流程进行：</w:t>
      </w:r>
    </w:p>
    <w:p>
      <w:pPr>
        <w:pStyle w:val="5"/>
        <w:bidi w:val="0"/>
      </w:pPr>
      <w:bookmarkStart w:id="14" w:name="_Toc39825248"/>
      <w:r>
        <w:rPr>
          <w:rFonts w:hint="eastAsia"/>
        </w:rPr>
        <w:t>1、安排部署</w:t>
      </w:r>
      <w:bookmarkEnd w:id="14"/>
    </w:p>
    <w:p>
      <w:pPr>
        <w:ind w:firstLine="560"/>
        <w:rPr>
          <w:rFonts w:hAnsi="仿宋"/>
          <w:szCs w:val="32"/>
        </w:rPr>
      </w:pPr>
      <w:r>
        <w:rPr>
          <w:rFonts w:hint="eastAsia" w:hAnsi="宋体"/>
          <w:szCs w:val="28"/>
        </w:rPr>
        <w:t>我</w:t>
      </w:r>
      <w:r>
        <w:rPr>
          <w:rFonts w:hint="eastAsia" w:hAnsi="宋体"/>
          <w:szCs w:val="28"/>
          <w:lang w:val="en-US" w:eastAsia="zh-CN"/>
        </w:rPr>
        <w:t>部门</w:t>
      </w:r>
      <w:r>
        <w:rPr>
          <w:rFonts w:hint="eastAsia" w:hAnsi="宋体"/>
          <w:szCs w:val="28"/>
        </w:rPr>
        <w:t>严格按照《</w:t>
      </w:r>
      <w:r>
        <w:rPr>
          <w:rFonts w:hAnsi="宋体"/>
          <w:szCs w:val="28"/>
        </w:rPr>
        <w:t>关于全面实施预算绩效管理的意见》（中发〔2018〕34号）</w:t>
      </w:r>
      <w:r>
        <w:rPr>
          <w:rFonts w:hint="eastAsia" w:hAnsi="宋体"/>
          <w:szCs w:val="28"/>
        </w:rPr>
        <w:t>、中共甘肃省委甘肃省人民政府《关于全面实施预算绩效管理的实施意见》（甘发〔</w:t>
      </w:r>
      <w:r>
        <w:rPr>
          <w:rFonts w:hAnsi="宋体"/>
          <w:szCs w:val="28"/>
        </w:rPr>
        <w:t>2018〕32号）</w:t>
      </w:r>
      <w:r>
        <w:rPr>
          <w:rFonts w:hint="eastAsia" w:hAnsi="宋体"/>
          <w:szCs w:val="28"/>
        </w:rPr>
        <w:t>、《甘肃省财政厅关于开展</w:t>
      </w:r>
      <w:r>
        <w:rPr>
          <w:rFonts w:hint="eastAsia" w:hAnsi="宋体"/>
          <w:szCs w:val="28"/>
          <w:lang w:eastAsia="zh-CN"/>
        </w:rPr>
        <w:t>2022</w:t>
      </w:r>
      <w:r>
        <w:rPr>
          <w:rFonts w:hAnsi="宋体"/>
          <w:szCs w:val="28"/>
        </w:rPr>
        <w:t>年度省级预算执行情况绩效</w:t>
      </w:r>
      <w:r>
        <w:rPr>
          <w:rFonts w:hint="eastAsia" w:hAnsi="宋体"/>
          <w:szCs w:val="28"/>
        </w:rPr>
        <w:t>自评</w:t>
      </w:r>
      <w:r>
        <w:rPr>
          <w:rFonts w:hAnsi="宋体"/>
          <w:szCs w:val="28"/>
        </w:rPr>
        <w:t>工作的通知》（甘财绩〔</w:t>
      </w:r>
      <w:r>
        <w:rPr>
          <w:rFonts w:hint="eastAsia" w:hAnsi="宋体"/>
          <w:szCs w:val="28"/>
          <w:lang w:eastAsia="zh-CN"/>
        </w:rPr>
        <w:t>2022</w:t>
      </w:r>
      <w:r>
        <w:rPr>
          <w:rFonts w:hAnsi="宋体"/>
          <w:szCs w:val="28"/>
        </w:rPr>
        <w:t>〕</w:t>
      </w:r>
      <w:r>
        <w:rPr>
          <w:rFonts w:hint="eastAsia" w:hAnsi="宋体"/>
          <w:szCs w:val="28"/>
          <w:lang w:val="en-US" w:eastAsia="zh-CN"/>
        </w:rPr>
        <w:t>7</w:t>
      </w:r>
      <w:r>
        <w:rPr>
          <w:rFonts w:hAnsi="宋体"/>
          <w:szCs w:val="28"/>
        </w:rPr>
        <w:t>号）</w:t>
      </w:r>
      <w:r>
        <w:rPr>
          <w:rFonts w:hint="eastAsia" w:hAnsi="宋体"/>
          <w:szCs w:val="28"/>
        </w:rPr>
        <w:t>等文件要求，</w:t>
      </w:r>
      <w:r>
        <w:rPr>
          <w:rFonts w:hAnsi="宋体"/>
          <w:szCs w:val="28"/>
        </w:rPr>
        <w:t>联合各相关业务部门共同</w:t>
      </w:r>
      <w:r>
        <w:rPr>
          <w:rFonts w:hint="eastAsia" w:hAnsi="宋体"/>
          <w:szCs w:val="28"/>
        </w:rPr>
        <w:t>完成此次自评工作。</w:t>
      </w:r>
    </w:p>
    <w:p>
      <w:pPr>
        <w:pStyle w:val="5"/>
        <w:ind w:firstLine="562"/>
        <w:rPr>
          <w:szCs w:val="28"/>
        </w:rPr>
      </w:pPr>
      <w:bookmarkStart w:id="15" w:name="_Toc39825249"/>
      <w:r>
        <w:rPr>
          <w:rFonts w:hint="eastAsia"/>
          <w:szCs w:val="28"/>
        </w:rPr>
        <w:t>2、自评分析</w:t>
      </w:r>
      <w:bookmarkEnd w:id="15"/>
    </w:p>
    <w:p>
      <w:pPr>
        <w:ind w:firstLine="560"/>
        <w:rPr>
          <w:rFonts w:hAnsi="宋体"/>
          <w:szCs w:val="28"/>
        </w:rPr>
      </w:pPr>
      <w:r>
        <w:rPr>
          <w:rFonts w:hint="eastAsia" w:hAnsi="宋体"/>
          <w:szCs w:val="28"/>
        </w:rPr>
        <w:t>根据</w:t>
      </w:r>
      <w:r>
        <w:rPr>
          <w:rFonts w:hint="eastAsia" w:hAnsi="宋体"/>
          <w:szCs w:val="28"/>
          <w:lang w:val="en-US" w:eastAsia="zh-CN"/>
        </w:rPr>
        <w:t>部门</w:t>
      </w:r>
      <w:r>
        <w:rPr>
          <w:rFonts w:hint="eastAsia" w:hAnsi="宋体"/>
          <w:szCs w:val="28"/>
        </w:rPr>
        <w:t>整体财务数据分析预算执行情况，通过各业务处室收集整理</w:t>
      </w:r>
      <w:r>
        <w:rPr>
          <w:rFonts w:hint="eastAsia" w:hAnsi="宋体"/>
          <w:szCs w:val="28"/>
          <w:lang w:eastAsia="zh-CN"/>
        </w:rPr>
        <w:t>2022</w:t>
      </w:r>
      <w:r>
        <w:rPr>
          <w:rFonts w:hint="eastAsia" w:hAnsi="宋体"/>
          <w:szCs w:val="28"/>
        </w:rPr>
        <w:t>年度重点工作实际完成的相关数据材料，与</w:t>
      </w:r>
      <w:r>
        <w:rPr>
          <w:rFonts w:hint="eastAsia" w:hAnsi="宋体"/>
          <w:szCs w:val="28"/>
          <w:lang w:eastAsia="zh-CN"/>
        </w:rPr>
        <w:t>2022</w:t>
      </w:r>
      <w:r>
        <w:rPr>
          <w:rFonts w:hint="eastAsia" w:hAnsi="宋体"/>
          <w:szCs w:val="28"/>
        </w:rPr>
        <w:t>年初的工作计划和预期目标进行对比分析，完成部门绩效自评工作。填写《</w:t>
      </w:r>
      <w:r>
        <w:rPr>
          <w:rFonts w:hint="eastAsia" w:hAnsi="宋体"/>
          <w:szCs w:val="28"/>
          <w:lang w:eastAsia="zh-CN"/>
        </w:rPr>
        <w:t>2022</w:t>
      </w:r>
      <w:r>
        <w:rPr>
          <w:rFonts w:hAnsi="宋体"/>
          <w:szCs w:val="28"/>
        </w:rPr>
        <w:t>年度</w:t>
      </w:r>
      <w:r>
        <w:rPr>
          <w:rFonts w:hint="eastAsia" w:hAnsi="仿宋"/>
          <w:szCs w:val="32"/>
        </w:rPr>
        <w:t>中国国民党革命委员会甘肃省委员会</w:t>
      </w:r>
      <w:r>
        <w:rPr>
          <w:rFonts w:hint="eastAsia" w:hAnsi="宋体"/>
          <w:szCs w:val="28"/>
        </w:rPr>
        <w:t>预算执行情况绩效自评</w:t>
      </w:r>
      <w:r>
        <w:rPr>
          <w:rFonts w:hAnsi="宋体"/>
          <w:szCs w:val="28"/>
        </w:rPr>
        <w:t>表</w:t>
      </w:r>
      <w:r>
        <w:rPr>
          <w:rFonts w:hint="eastAsia" w:hAnsi="宋体"/>
          <w:szCs w:val="28"/>
        </w:rPr>
        <w:t>》，并完成《</w:t>
      </w:r>
      <w:r>
        <w:rPr>
          <w:rFonts w:hint="eastAsia" w:hAnsi="宋体"/>
          <w:szCs w:val="28"/>
          <w:lang w:eastAsia="zh-CN"/>
        </w:rPr>
        <w:t>2022</w:t>
      </w:r>
      <w:r>
        <w:rPr>
          <w:rFonts w:hint="eastAsia" w:hAnsi="宋体"/>
          <w:szCs w:val="28"/>
        </w:rPr>
        <w:t>年度中国国民党革命委员会甘肃省委员会预算执行情况绩效自评报告》。</w:t>
      </w:r>
    </w:p>
    <w:p>
      <w:pPr>
        <w:pStyle w:val="5"/>
        <w:ind w:firstLine="562"/>
        <w:rPr>
          <w:szCs w:val="28"/>
        </w:rPr>
      </w:pPr>
      <w:bookmarkStart w:id="16" w:name="_Toc39825250"/>
      <w:r>
        <w:rPr>
          <w:rFonts w:hint="eastAsia"/>
          <w:szCs w:val="28"/>
        </w:rPr>
        <w:t>3、审核报送</w:t>
      </w:r>
      <w:bookmarkEnd w:id="16"/>
    </w:p>
    <w:p>
      <w:pPr>
        <w:ind w:firstLine="560"/>
        <w:rPr>
          <w:rFonts w:hAnsi="仿宋"/>
          <w:szCs w:val="32"/>
        </w:rPr>
      </w:pPr>
      <w:r>
        <w:rPr>
          <w:rFonts w:hint="eastAsia" w:hAnsi="仿宋"/>
          <w:szCs w:val="32"/>
        </w:rPr>
        <w:t>自评表和自评报告完成之后，由财务部门进行内部审核，对自评表的真实性、完整性、合理性和客观性进行初步审核，对发现的问题及时反馈和修改，修改完善后报送省财政厅审核备案。</w:t>
      </w:r>
    </w:p>
    <w:p>
      <w:pPr>
        <w:pStyle w:val="3"/>
      </w:pPr>
      <w:bookmarkStart w:id="17" w:name="_Toc27768"/>
      <w:bookmarkStart w:id="18" w:name="_Toc40046026"/>
      <w:r>
        <w:rPr>
          <w:rFonts w:hint="eastAsia"/>
        </w:rPr>
        <w:t>三、部门整体支出绩效自评情况分析</w:t>
      </w:r>
      <w:bookmarkEnd w:id="17"/>
      <w:bookmarkEnd w:id="18"/>
    </w:p>
    <w:p>
      <w:pPr>
        <w:pStyle w:val="4"/>
        <w:ind w:firstLine="643"/>
      </w:pPr>
      <w:bookmarkStart w:id="19" w:name="_Toc15669"/>
      <w:bookmarkStart w:id="20" w:name="_Toc40046027"/>
      <w:r>
        <w:rPr>
          <w:rFonts w:hint="eastAsia"/>
        </w:rPr>
        <w:t>（一）部门决算情况</w:t>
      </w:r>
      <w:bookmarkEnd w:id="19"/>
      <w:bookmarkEnd w:id="20"/>
    </w:p>
    <w:p>
      <w:pPr>
        <w:ind w:firstLine="560"/>
        <w:rPr>
          <w:rFonts w:hAnsi="宋体"/>
          <w:szCs w:val="28"/>
        </w:rPr>
      </w:pPr>
      <w:bookmarkStart w:id="21" w:name="_Hlk62564299"/>
      <w:bookmarkStart w:id="22" w:name="_Toc40046028"/>
      <w:r>
        <w:rPr>
          <w:rFonts w:hint="eastAsia" w:hAnsi="宋体"/>
          <w:szCs w:val="28"/>
          <w:lang w:eastAsia="zh-CN"/>
        </w:rPr>
        <w:t>2022</w:t>
      </w:r>
      <w:r>
        <w:rPr>
          <w:rFonts w:hint="eastAsia" w:hAnsi="宋体"/>
          <w:szCs w:val="28"/>
        </w:rPr>
        <w:t>年度，我</w:t>
      </w:r>
      <w:r>
        <w:rPr>
          <w:rFonts w:hint="eastAsia" w:hAnsi="宋体"/>
          <w:szCs w:val="28"/>
          <w:lang w:val="en-US" w:eastAsia="zh-CN"/>
        </w:rPr>
        <w:t>部门</w:t>
      </w:r>
      <w:r>
        <w:rPr>
          <w:rFonts w:hint="eastAsia" w:hAnsi="宋体"/>
          <w:szCs w:val="28"/>
        </w:rPr>
        <w:t>整体支出年初预算数598</w:t>
      </w:r>
      <w:r>
        <w:rPr>
          <w:rFonts w:hint="eastAsia" w:hAnsi="宋体"/>
          <w:szCs w:val="28"/>
          <w:lang w:val="en-US" w:eastAsia="zh-CN"/>
        </w:rPr>
        <w:t>.</w:t>
      </w:r>
      <w:r>
        <w:rPr>
          <w:rFonts w:hint="eastAsia" w:hAnsi="宋体"/>
          <w:szCs w:val="28"/>
        </w:rPr>
        <w:t>45万元，其中基本支出508</w:t>
      </w:r>
      <w:r>
        <w:rPr>
          <w:rFonts w:hint="eastAsia" w:hAnsi="宋体"/>
          <w:szCs w:val="28"/>
          <w:lang w:val="en-US" w:eastAsia="zh-CN"/>
        </w:rPr>
        <w:t>.</w:t>
      </w:r>
      <w:r>
        <w:rPr>
          <w:rFonts w:hint="eastAsia" w:hAnsi="宋体"/>
          <w:szCs w:val="28"/>
        </w:rPr>
        <w:t>45万元，项目支出90万元。经调整，全年预算资金总额为712</w:t>
      </w:r>
      <w:r>
        <w:rPr>
          <w:rFonts w:hint="eastAsia" w:hAnsi="宋体"/>
          <w:szCs w:val="28"/>
          <w:lang w:val="en-US" w:eastAsia="zh-CN"/>
        </w:rPr>
        <w:t>.</w:t>
      </w:r>
      <w:r>
        <w:rPr>
          <w:rFonts w:hint="eastAsia" w:hAnsi="宋体"/>
          <w:szCs w:val="28"/>
        </w:rPr>
        <w:t>96万元，其中基本支出586</w:t>
      </w:r>
      <w:r>
        <w:rPr>
          <w:rFonts w:hint="eastAsia" w:hAnsi="宋体"/>
          <w:szCs w:val="28"/>
          <w:lang w:val="en-US" w:eastAsia="zh-CN"/>
        </w:rPr>
        <w:t>.</w:t>
      </w:r>
      <w:r>
        <w:rPr>
          <w:rFonts w:hint="eastAsia" w:hAnsi="宋体"/>
          <w:szCs w:val="28"/>
        </w:rPr>
        <w:t>9</w:t>
      </w:r>
      <w:r>
        <w:rPr>
          <w:rFonts w:hint="eastAsia" w:hAnsi="宋体"/>
          <w:szCs w:val="28"/>
          <w:lang w:val="en-US" w:eastAsia="zh-CN"/>
        </w:rPr>
        <w:t>5</w:t>
      </w:r>
      <w:r>
        <w:rPr>
          <w:rFonts w:hint="eastAsia" w:hAnsi="宋体"/>
          <w:szCs w:val="28"/>
        </w:rPr>
        <w:t>万元，项目支出</w:t>
      </w:r>
      <w:r>
        <w:rPr>
          <w:rFonts w:hint="eastAsia" w:hAnsi="宋体"/>
          <w:szCs w:val="28"/>
          <w:lang w:val="en-US" w:eastAsia="zh-CN"/>
        </w:rPr>
        <w:t>126.02</w:t>
      </w:r>
      <w:r>
        <w:rPr>
          <w:rFonts w:hint="eastAsia" w:hAnsi="宋体"/>
          <w:szCs w:val="28"/>
        </w:rPr>
        <w:t>万元。根据年末支出决算，我</w:t>
      </w:r>
      <w:r>
        <w:rPr>
          <w:rFonts w:hint="eastAsia" w:hAnsi="宋体"/>
          <w:szCs w:val="28"/>
          <w:lang w:val="en-US" w:eastAsia="zh-CN"/>
        </w:rPr>
        <w:t>部门</w:t>
      </w:r>
      <w:r>
        <w:rPr>
          <w:rFonts w:hint="eastAsia" w:hAnsi="宋体"/>
          <w:szCs w:val="28"/>
          <w:lang w:eastAsia="zh-CN"/>
        </w:rPr>
        <w:t>2022</w:t>
      </w:r>
      <w:r>
        <w:rPr>
          <w:rFonts w:hint="eastAsia" w:hAnsi="宋体"/>
          <w:szCs w:val="28"/>
        </w:rPr>
        <w:t>年实际支出685</w:t>
      </w:r>
      <w:r>
        <w:rPr>
          <w:rFonts w:hint="eastAsia" w:hAnsi="宋体"/>
          <w:szCs w:val="28"/>
          <w:lang w:val="en-US" w:eastAsia="zh-CN"/>
        </w:rPr>
        <w:t>.40</w:t>
      </w:r>
      <w:r>
        <w:rPr>
          <w:rFonts w:hint="eastAsia" w:hAnsi="宋体"/>
          <w:szCs w:val="28"/>
        </w:rPr>
        <w:t>万元，其中基本支出586</w:t>
      </w:r>
      <w:r>
        <w:rPr>
          <w:rFonts w:hint="eastAsia" w:hAnsi="宋体"/>
          <w:szCs w:val="28"/>
          <w:lang w:val="en-US" w:eastAsia="zh-CN"/>
        </w:rPr>
        <w:t>.</w:t>
      </w:r>
      <w:r>
        <w:rPr>
          <w:rFonts w:hint="eastAsia" w:hAnsi="宋体"/>
          <w:szCs w:val="28"/>
        </w:rPr>
        <w:t>9</w:t>
      </w:r>
      <w:r>
        <w:rPr>
          <w:rFonts w:hint="eastAsia" w:hAnsi="宋体"/>
          <w:szCs w:val="28"/>
          <w:lang w:val="en-US" w:eastAsia="zh-CN"/>
        </w:rPr>
        <w:t>5</w:t>
      </w:r>
      <w:r>
        <w:rPr>
          <w:rFonts w:hint="eastAsia" w:hAnsi="宋体"/>
          <w:szCs w:val="28"/>
        </w:rPr>
        <w:t>万元，项目支出98</w:t>
      </w:r>
      <w:r>
        <w:rPr>
          <w:rFonts w:hint="eastAsia" w:hAnsi="宋体"/>
          <w:szCs w:val="28"/>
          <w:lang w:val="en-US" w:eastAsia="zh-CN"/>
        </w:rPr>
        <w:t>.</w:t>
      </w:r>
      <w:r>
        <w:rPr>
          <w:rFonts w:hint="eastAsia" w:hAnsi="宋体"/>
          <w:szCs w:val="28"/>
        </w:rPr>
        <w:t>45万元，</w:t>
      </w:r>
      <w:r>
        <w:rPr>
          <w:rFonts w:hint="eastAsia" w:hAnsi="宋体"/>
          <w:szCs w:val="28"/>
          <w:lang w:val="en-US" w:eastAsia="zh-CN"/>
        </w:rPr>
        <w:t>部门</w:t>
      </w:r>
      <w:r>
        <w:rPr>
          <w:rFonts w:hint="eastAsia" w:hAnsi="宋体"/>
          <w:szCs w:val="28"/>
        </w:rPr>
        <w:t>整体支出预算执行率为9</w:t>
      </w:r>
      <w:r>
        <w:rPr>
          <w:rFonts w:hint="eastAsia" w:hAnsi="宋体"/>
          <w:szCs w:val="28"/>
          <w:lang w:val="en-US" w:eastAsia="zh-CN"/>
        </w:rPr>
        <w:t>6.13</w:t>
      </w:r>
      <w:r>
        <w:rPr>
          <w:rFonts w:hint="eastAsia" w:hAnsi="宋体"/>
          <w:szCs w:val="28"/>
        </w:rPr>
        <w:t>%，基本支出预算执行率为</w:t>
      </w:r>
      <w:r>
        <w:rPr>
          <w:rFonts w:hint="eastAsia" w:hAnsi="宋体"/>
          <w:szCs w:val="28"/>
          <w:lang w:val="en-US" w:eastAsia="zh-CN"/>
        </w:rPr>
        <w:t>100</w:t>
      </w:r>
      <w:r>
        <w:rPr>
          <w:rFonts w:hint="eastAsia" w:hAnsi="宋体"/>
          <w:szCs w:val="28"/>
        </w:rPr>
        <w:t>%，项目支出预算执行率为</w:t>
      </w:r>
      <w:r>
        <w:rPr>
          <w:rFonts w:hint="eastAsia" w:hAnsi="宋体"/>
          <w:szCs w:val="28"/>
          <w:lang w:val="en-US" w:eastAsia="zh-CN"/>
        </w:rPr>
        <w:t>78</w:t>
      </w:r>
      <w:r>
        <w:rPr>
          <w:rFonts w:hint="eastAsia" w:hAnsi="宋体"/>
          <w:szCs w:val="28"/>
        </w:rPr>
        <w:t>.</w:t>
      </w:r>
      <w:r>
        <w:rPr>
          <w:rFonts w:hint="eastAsia" w:hAnsi="宋体"/>
          <w:szCs w:val="28"/>
          <w:lang w:val="en-US" w:eastAsia="zh-CN"/>
        </w:rPr>
        <w:t>12</w:t>
      </w:r>
      <w:r>
        <w:rPr>
          <w:rFonts w:hint="eastAsia" w:hAnsi="宋体"/>
          <w:szCs w:val="28"/>
        </w:rPr>
        <w:t>%，年末结转结余资金27</w:t>
      </w:r>
      <w:r>
        <w:rPr>
          <w:rFonts w:hint="eastAsia" w:hAnsi="宋体"/>
          <w:szCs w:val="28"/>
          <w:lang w:val="en-US" w:eastAsia="zh-CN"/>
        </w:rPr>
        <w:t>.</w:t>
      </w:r>
      <w:r>
        <w:rPr>
          <w:rFonts w:hint="eastAsia" w:hAnsi="宋体"/>
          <w:szCs w:val="28"/>
        </w:rPr>
        <w:t>5</w:t>
      </w:r>
      <w:r>
        <w:rPr>
          <w:rFonts w:hint="eastAsia" w:hAnsi="宋体"/>
          <w:szCs w:val="28"/>
          <w:lang w:val="en-US" w:eastAsia="zh-CN"/>
        </w:rPr>
        <w:t>6</w:t>
      </w:r>
      <w:r>
        <w:rPr>
          <w:rFonts w:hint="eastAsia" w:hAnsi="宋体"/>
          <w:szCs w:val="28"/>
        </w:rPr>
        <w:t>万元。</w:t>
      </w:r>
    </w:p>
    <w:bookmarkEnd w:id="21"/>
    <w:p>
      <w:pPr>
        <w:pStyle w:val="4"/>
        <w:ind w:firstLine="643"/>
      </w:pPr>
      <w:bookmarkStart w:id="23" w:name="_Toc4940"/>
      <w:r>
        <w:rPr>
          <w:rFonts w:hint="eastAsia"/>
        </w:rPr>
        <w:t>（二）总体绩效目标完成情况分析</w:t>
      </w:r>
      <w:bookmarkEnd w:id="22"/>
      <w:bookmarkEnd w:id="23"/>
    </w:p>
    <w:p>
      <w:pPr>
        <w:ind w:firstLine="560"/>
        <w:rPr>
          <w:rFonts w:hAnsi="宋体"/>
          <w:szCs w:val="28"/>
        </w:rPr>
      </w:pPr>
      <w:r>
        <w:rPr>
          <w:rFonts w:hint="eastAsia" w:hAnsi="宋体"/>
          <w:szCs w:val="28"/>
        </w:rPr>
        <w:t>经综合评价与分析，我</w:t>
      </w:r>
      <w:r>
        <w:rPr>
          <w:rFonts w:hint="eastAsia" w:hAnsi="宋体"/>
          <w:szCs w:val="28"/>
          <w:lang w:val="en-US" w:eastAsia="zh-CN"/>
        </w:rPr>
        <w:t>部门</w:t>
      </w:r>
      <w:r>
        <w:rPr>
          <w:rFonts w:hint="eastAsia" w:hAnsi="宋体"/>
          <w:szCs w:val="28"/>
          <w:lang w:eastAsia="zh-CN"/>
        </w:rPr>
        <w:t>2022</w:t>
      </w:r>
      <w:r>
        <w:rPr>
          <w:rFonts w:hint="eastAsia" w:hAnsi="宋体"/>
          <w:szCs w:val="28"/>
        </w:rPr>
        <w:t>年度部门整体支出绩效自评最终得分为</w:t>
      </w:r>
      <w:r>
        <w:rPr>
          <w:rFonts w:hint="eastAsia" w:hAnsi="宋体"/>
          <w:szCs w:val="28"/>
          <w:lang w:val="en-US" w:eastAsia="zh-CN"/>
        </w:rPr>
        <w:t>90.68</w:t>
      </w:r>
      <w:r>
        <w:rPr>
          <w:rFonts w:hint="eastAsia" w:hAnsi="宋体"/>
          <w:szCs w:val="28"/>
          <w:highlight w:val="none"/>
        </w:rPr>
        <w:t>分，评价结果为“优”。</w:t>
      </w:r>
    </w:p>
    <w:p>
      <w:pPr>
        <w:ind w:firstLine="0" w:firstLineChars="0"/>
        <w:jc w:val="center"/>
        <w:rPr>
          <w:rFonts w:hAnsi="宋体" w:cstheme="minorEastAsia"/>
          <w:b/>
          <w:bCs/>
          <w:kern w:val="0"/>
          <w:szCs w:val="28"/>
        </w:rPr>
      </w:pPr>
      <w:r>
        <w:rPr>
          <w:rFonts w:hint="eastAsia" w:hAnsi="宋体" w:cstheme="minorEastAsia"/>
          <w:b/>
          <w:bCs/>
          <w:kern w:val="0"/>
          <w:sz w:val="24"/>
          <w:szCs w:val="24"/>
          <w:lang w:eastAsia="zh-CN"/>
        </w:rPr>
        <w:t>2022</w:t>
      </w:r>
      <w:r>
        <w:rPr>
          <w:rFonts w:hint="eastAsia" w:hAnsi="宋体" w:cstheme="minorEastAsia"/>
          <w:b/>
          <w:bCs/>
          <w:kern w:val="0"/>
          <w:sz w:val="24"/>
          <w:szCs w:val="24"/>
        </w:rPr>
        <w:t>年度部门整体支出绩效自评指标得分情况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1534"/>
        <w:gridCol w:w="1803"/>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26" w:type="pct"/>
            <w:shd w:val="clear" w:color="auto" w:fill="auto"/>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一级指标</w:t>
            </w:r>
          </w:p>
        </w:tc>
        <w:tc>
          <w:tcPr>
            <w:tcW w:w="90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分值</w:t>
            </w:r>
          </w:p>
        </w:tc>
        <w:tc>
          <w:tcPr>
            <w:tcW w:w="1058"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w:t>
            </w:r>
          </w:p>
        </w:tc>
        <w:tc>
          <w:tcPr>
            <w:tcW w:w="1214"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预算执行率</w:t>
            </w:r>
          </w:p>
        </w:tc>
        <w:tc>
          <w:tcPr>
            <w:tcW w:w="900" w:type="pct"/>
            <w:shd w:val="clear" w:color="auto" w:fill="auto"/>
            <w:noWrap/>
            <w:vAlign w:val="center"/>
          </w:tcPr>
          <w:p>
            <w:pPr>
              <w:widowControl/>
              <w:spacing w:line="240" w:lineRule="auto"/>
              <w:ind w:firstLine="0" w:firstLineChars="0"/>
              <w:jc w:val="center"/>
              <w:rPr>
                <w:rFonts w:hint="default" w:hAnsi="宋体" w:eastAsia="仿宋_GB2312" w:cs="宋体"/>
                <w:color w:val="000000"/>
                <w:kern w:val="0"/>
                <w:sz w:val="24"/>
                <w:szCs w:val="24"/>
                <w:lang w:val="en-US" w:eastAsia="zh-CN"/>
              </w:rPr>
            </w:pPr>
            <w:r>
              <w:rPr>
                <w:rFonts w:hint="eastAsia" w:hAnsi="宋体" w:cs="宋体"/>
                <w:color w:val="000000"/>
                <w:kern w:val="0"/>
                <w:sz w:val="24"/>
                <w:szCs w:val="24"/>
                <w:lang w:val="en-US" w:eastAsia="zh-CN"/>
              </w:rPr>
              <w:t>10</w:t>
            </w:r>
          </w:p>
        </w:tc>
        <w:tc>
          <w:tcPr>
            <w:tcW w:w="1058" w:type="pct"/>
            <w:shd w:val="clear" w:color="auto" w:fill="auto"/>
            <w:noWrap/>
            <w:vAlign w:val="center"/>
          </w:tcPr>
          <w:p>
            <w:pPr>
              <w:widowControl/>
              <w:spacing w:line="240" w:lineRule="auto"/>
              <w:ind w:firstLine="0" w:firstLineChars="0"/>
              <w:jc w:val="center"/>
              <w:rPr>
                <w:rFonts w:hint="default" w:hAnsi="宋体" w:eastAsia="仿宋_GB2312" w:cs="宋体"/>
                <w:kern w:val="0"/>
                <w:sz w:val="24"/>
                <w:szCs w:val="24"/>
                <w:lang w:val="en-US" w:eastAsia="zh-CN"/>
              </w:rPr>
            </w:pPr>
            <w:r>
              <w:rPr>
                <w:rFonts w:hint="eastAsia" w:hAnsi="宋体" w:cs="宋体"/>
                <w:kern w:val="0"/>
                <w:sz w:val="24"/>
                <w:szCs w:val="24"/>
                <w:lang w:val="en-US" w:eastAsia="zh-CN"/>
              </w:rPr>
              <w:t>9.61</w:t>
            </w:r>
          </w:p>
        </w:tc>
        <w:tc>
          <w:tcPr>
            <w:tcW w:w="1214" w:type="pct"/>
            <w:shd w:val="clear" w:color="auto" w:fill="auto"/>
            <w:noWrap/>
            <w:vAlign w:val="center"/>
          </w:tcPr>
          <w:p>
            <w:pPr>
              <w:widowControl/>
              <w:spacing w:line="240" w:lineRule="auto"/>
              <w:ind w:firstLine="0" w:firstLineChars="0"/>
              <w:jc w:val="center"/>
              <w:rPr>
                <w:rFonts w:hint="default" w:hAnsi="宋体" w:eastAsia="仿宋_GB2312" w:cs="宋体"/>
                <w:kern w:val="0"/>
                <w:sz w:val="24"/>
                <w:szCs w:val="24"/>
                <w:lang w:val="en-US" w:eastAsia="zh-CN"/>
              </w:rPr>
            </w:pPr>
            <w:r>
              <w:rPr>
                <w:rFonts w:hint="eastAsia" w:hAnsi="宋体" w:cs="宋体"/>
                <w:kern w:val="0"/>
                <w:sz w:val="24"/>
                <w:szCs w:val="24"/>
                <w:lang w:val="en-US" w:eastAsia="zh-CN"/>
              </w:rPr>
              <w:t>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部门管理</w:t>
            </w:r>
          </w:p>
        </w:tc>
        <w:tc>
          <w:tcPr>
            <w:tcW w:w="900" w:type="pct"/>
            <w:shd w:val="clear" w:color="auto" w:fill="auto"/>
            <w:noWrap/>
            <w:vAlign w:val="center"/>
          </w:tcPr>
          <w:p>
            <w:pPr>
              <w:widowControl/>
              <w:spacing w:line="240" w:lineRule="auto"/>
              <w:ind w:firstLine="0" w:firstLineChars="0"/>
              <w:jc w:val="center"/>
              <w:rPr>
                <w:rFonts w:hint="default" w:hAnsi="宋体" w:eastAsia="仿宋_GB2312" w:cs="宋体"/>
                <w:color w:val="000000"/>
                <w:kern w:val="0"/>
                <w:sz w:val="24"/>
                <w:szCs w:val="24"/>
                <w:lang w:val="en-US" w:eastAsia="zh-CN"/>
              </w:rPr>
            </w:pPr>
            <w:r>
              <w:rPr>
                <w:rFonts w:hint="eastAsia" w:hAnsi="宋体" w:cs="宋体"/>
                <w:color w:val="000000"/>
                <w:kern w:val="0"/>
                <w:sz w:val="24"/>
                <w:szCs w:val="24"/>
                <w:lang w:val="en-US" w:eastAsia="zh-CN"/>
              </w:rPr>
              <w:t>27</w:t>
            </w:r>
          </w:p>
        </w:tc>
        <w:tc>
          <w:tcPr>
            <w:tcW w:w="1058" w:type="pct"/>
            <w:shd w:val="clear" w:color="auto" w:fill="auto"/>
            <w:noWrap/>
            <w:vAlign w:val="center"/>
          </w:tcPr>
          <w:p>
            <w:pPr>
              <w:widowControl/>
              <w:spacing w:line="240" w:lineRule="auto"/>
              <w:ind w:firstLine="0" w:firstLineChars="0"/>
              <w:jc w:val="center"/>
              <w:rPr>
                <w:rFonts w:hint="default" w:hAnsi="宋体" w:eastAsia="仿宋_GB2312" w:cs="宋体"/>
                <w:kern w:val="0"/>
                <w:sz w:val="24"/>
                <w:szCs w:val="24"/>
                <w:lang w:val="en-US" w:eastAsia="zh-CN"/>
              </w:rPr>
            </w:pPr>
            <w:r>
              <w:rPr>
                <w:rFonts w:hint="eastAsia" w:hAnsi="宋体" w:cs="宋体"/>
                <w:kern w:val="0"/>
                <w:sz w:val="24"/>
                <w:szCs w:val="24"/>
                <w:lang w:val="en-US" w:eastAsia="zh-CN"/>
              </w:rPr>
              <w:t>21.82</w:t>
            </w:r>
          </w:p>
        </w:tc>
        <w:tc>
          <w:tcPr>
            <w:tcW w:w="1214"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lang w:val="en-US" w:eastAsia="zh-CN"/>
              </w:rPr>
              <w:t>80.81%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履职效果</w:t>
            </w:r>
          </w:p>
        </w:tc>
        <w:tc>
          <w:tcPr>
            <w:tcW w:w="900" w:type="pct"/>
            <w:shd w:val="clear" w:color="auto" w:fill="auto"/>
            <w:noWrap/>
            <w:vAlign w:val="center"/>
          </w:tcPr>
          <w:p>
            <w:pPr>
              <w:widowControl/>
              <w:spacing w:line="240" w:lineRule="auto"/>
              <w:ind w:firstLine="0" w:firstLineChars="0"/>
              <w:jc w:val="center"/>
              <w:rPr>
                <w:rFonts w:hint="default" w:hAnsi="宋体" w:eastAsia="仿宋_GB2312" w:cs="宋体"/>
                <w:color w:val="000000"/>
                <w:kern w:val="0"/>
                <w:sz w:val="24"/>
                <w:szCs w:val="24"/>
                <w:lang w:val="en-US" w:eastAsia="zh-CN"/>
              </w:rPr>
            </w:pPr>
            <w:r>
              <w:rPr>
                <w:rFonts w:hint="eastAsia" w:hAnsi="宋体" w:cs="宋体"/>
                <w:color w:val="000000"/>
                <w:kern w:val="0"/>
                <w:sz w:val="24"/>
                <w:szCs w:val="24"/>
                <w:lang w:val="en-US" w:eastAsia="zh-CN"/>
              </w:rPr>
              <w:t>49.50</w:t>
            </w:r>
          </w:p>
        </w:tc>
        <w:tc>
          <w:tcPr>
            <w:tcW w:w="1058" w:type="pct"/>
            <w:shd w:val="clear" w:color="auto" w:fill="auto"/>
            <w:noWrap/>
            <w:vAlign w:val="center"/>
          </w:tcPr>
          <w:p>
            <w:pPr>
              <w:widowControl/>
              <w:spacing w:line="240" w:lineRule="auto"/>
              <w:ind w:firstLine="0" w:firstLineChars="0"/>
              <w:jc w:val="center"/>
              <w:rPr>
                <w:rFonts w:hint="default" w:hAnsi="宋体" w:eastAsia="仿宋_GB2312" w:cs="宋体"/>
                <w:kern w:val="0"/>
                <w:sz w:val="24"/>
                <w:szCs w:val="24"/>
                <w:lang w:val="en-US" w:eastAsia="zh-CN"/>
              </w:rPr>
            </w:pPr>
            <w:r>
              <w:rPr>
                <w:rFonts w:hint="eastAsia" w:hAnsi="宋体" w:cs="宋体"/>
                <w:kern w:val="0"/>
                <w:sz w:val="24"/>
                <w:szCs w:val="24"/>
                <w:lang w:val="en-US" w:eastAsia="zh-CN"/>
              </w:rPr>
              <w:t>45.75</w:t>
            </w:r>
          </w:p>
        </w:tc>
        <w:tc>
          <w:tcPr>
            <w:tcW w:w="1214"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lang w:val="en-US" w:eastAsia="zh-CN"/>
              </w:rPr>
              <w:t>92.42%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能力建设</w:t>
            </w:r>
          </w:p>
        </w:tc>
        <w:tc>
          <w:tcPr>
            <w:tcW w:w="900" w:type="pct"/>
            <w:shd w:val="clear" w:color="auto" w:fill="auto"/>
            <w:noWrap/>
            <w:vAlign w:val="center"/>
          </w:tcPr>
          <w:p>
            <w:pPr>
              <w:widowControl/>
              <w:spacing w:line="240" w:lineRule="auto"/>
              <w:ind w:firstLine="0" w:firstLineChars="0"/>
              <w:jc w:val="center"/>
              <w:rPr>
                <w:rFonts w:hint="eastAsia" w:hAnsi="宋体" w:eastAsia="仿宋_GB2312" w:cs="宋体"/>
                <w:color w:val="000000"/>
                <w:kern w:val="0"/>
                <w:sz w:val="24"/>
                <w:szCs w:val="24"/>
                <w:lang w:val="en-US" w:eastAsia="zh-CN"/>
              </w:rPr>
            </w:pPr>
            <w:r>
              <w:rPr>
                <w:rFonts w:hint="eastAsia" w:hAnsi="宋体" w:cs="宋体"/>
                <w:color w:val="000000"/>
                <w:kern w:val="0"/>
                <w:sz w:val="24"/>
                <w:szCs w:val="24"/>
                <w:lang w:val="en-US" w:eastAsia="zh-CN"/>
              </w:rPr>
              <w:t>9</w:t>
            </w:r>
          </w:p>
        </w:tc>
        <w:tc>
          <w:tcPr>
            <w:tcW w:w="1058" w:type="pct"/>
            <w:shd w:val="clear" w:color="auto" w:fill="auto"/>
            <w:noWrap/>
            <w:vAlign w:val="center"/>
          </w:tcPr>
          <w:p>
            <w:pPr>
              <w:widowControl/>
              <w:spacing w:line="240" w:lineRule="auto"/>
              <w:ind w:firstLine="0" w:firstLineChars="0"/>
              <w:jc w:val="center"/>
              <w:rPr>
                <w:rFonts w:hint="eastAsia" w:hAnsi="宋体" w:eastAsia="仿宋_GB2312" w:cs="宋体"/>
                <w:kern w:val="0"/>
                <w:sz w:val="24"/>
                <w:szCs w:val="24"/>
                <w:lang w:val="en-US" w:eastAsia="zh-CN"/>
              </w:rPr>
            </w:pPr>
            <w:r>
              <w:rPr>
                <w:rFonts w:hint="eastAsia" w:hAnsi="宋体" w:cs="宋体"/>
                <w:kern w:val="0"/>
                <w:sz w:val="24"/>
                <w:szCs w:val="24"/>
                <w:lang w:val="en-US" w:eastAsia="zh-CN"/>
              </w:rPr>
              <w:t>9</w:t>
            </w:r>
          </w:p>
        </w:tc>
        <w:tc>
          <w:tcPr>
            <w:tcW w:w="1214"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6" w:type="pct"/>
            <w:shd w:val="clear" w:color="auto" w:fill="auto"/>
            <w:vAlign w:val="center"/>
          </w:tcPr>
          <w:p>
            <w:pPr>
              <w:widowControl/>
              <w:spacing w:line="240" w:lineRule="auto"/>
              <w:ind w:firstLine="0" w:firstLineChars="0"/>
              <w:jc w:val="center"/>
              <w:rPr>
                <w:rFonts w:hint="eastAsia" w:hAnsi="宋体" w:cs="宋体"/>
                <w:color w:val="000000"/>
                <w:kern w:val="0"/>
                <w:sz w:val="24"/>
                <w:szCs w:val="24"/>
              </w:rPr>
            </w:pPr>
            <w:r>
              <w:rPr>
                <w:rFonts w:hint="eastAsia" w:hAnsi="宋体" w:cs="宋体"/>
                <w:color w:val="000000"/>
                <w:kern w:val="0"/>
                <w:sz w:val="24"/>
                <w:szCs w:val="24"/>
              </w:rPr>
              <w:t>服务对象满意度</w:t>
            </w:r>
          </w:p>
        </w:tc>
        <w:tc>
          <w:tcPr>
            <w:tcW w:w="900" w:type="pct"/>
            <w:shd w:val="clear" w:color="auto" w:fill="auto"/>
            <w:noWrap/>
            <w:vAlign w:val="center"/>
          </w:tcPr>
          <w:p>
            <w:pPr>
              <w:widowControl/>
              <w:spacing w:line="240" w:lineRule="auto"/>
              <w:ind w:firstLine="0" w:firstLineChars="0"/>
              <w:jc w:val="center"/>
              <w:rPr>
                <w:rFonts w:hint="default" w:hAnsi="宋体" w:cs="宋体"/>
                <w:color w:val="000000"/>
                <w:kern w:val="0"/>
                <w:sz w:val="24"/>
                <w:szCs w:val="24"/>
                <w:lang w:val="en-US" w:eastAsia="zh-CN"/>
              </w:rPr>
            </w:pPr>
            <w:r>
              <w:rPr>
                <w:rFonts w:hint="eastAsia" w:hAnsi="宋体" w:cs="宋体"/>
                <w:color w:val="000000"/>
                <w:kern w:val="0"/>
                <w:sz w:val="24"/>
                <w:szCs w:val="24"/>
                <w:lang w:val="en-US" w:eastAsia="zh-CN"/>
              </w:rPr>
              <w:t>4.50</w:t>
            </w:r>
          </w:p>
        </w:tc>
        <w:tc>
          <w:tcPr>
            <w:tcW w:w="1058" w:type="pct"/>
            <w:shd w:val="clear" w:color="auto" w:fill="auto"/>
            <w:noWrap/>
            <w:vAlign w:val="center"/>
          </w:tcPr>
          <w:p>
            <w:pPr>
              <w:widowControl/>
              <w:spacing w:line="240" w:lineRule="auto"/>
              <w:ind w:firstLine="0" w:firstLineChars="0"/>
              <w:jc w:val="center"/>
              <w:rPr>
                <w:rFonts w:hint="default" w:hAnsi="宋体" w:cs="宋体"/>
                <w:kern w:val="0"/>
                <w:sz w:val="24"/>
                <w:szCs w:val="24"/>
                <w:lang w:val="en-US" w:eastAsia="zh-CN"/>
              </w:rPr>
            </w:pPr>
            <w:r>
              <w:rPr>
                <w:rFonts w:hint="eastAsia" w:hAnsi="宋体" w:cs="宋体"/>
                <w:kern w:val="0"/>
                <w:sz w:val="24"/>
                <w:szCs w:val="24"/>
                <w:lang w:val="en-US" w:eastAsia="zh-CN"/>
              </w:rPr>
              <w:t>4.50</w:t>
            </w:r>
          </w:p>
        </w:tc>
        <w:tc>
          <w:tcPr>
            <w:tcW w:w="1214" w:type="pct"/>
            <w:shd w:val="clear" w:color="auto" w:fill="auto"/>
            <w:noWrap/>
            <w:vAlign w:val="center"/>
          </w:tcPr>
          <w:p>
            <w:pPr>
              <w:widowControl/>
              <w:spacing w:line="240" w:lineRule="auto"/>
              <w:ind w:firstLine="0" w:firstLineChars="0"/>
              <w:jc w:val="center"/>
              <w:rPr>
                <w:rFonts w:hint="default" w:hAnsi="宋体" w:cs="宋体"/>
                <w:kern w:val="0"/>
                <w:sz w:val="24"/>
                <w:szCs w:val="24"/>
                <w:lang w:val="en-US" w:eastAsia="zh-CN"/>
              </w:rPr>
            </w:pPr>
            <w:r>
              <w:rPr>
                <w:rFonts w:hint="eastAsia" w:hAnsi="宋体" w:cs="宋体"/>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6" w:type="pct"/>
            <w:shd w:val="clear" w:color="auto" w:fill="auto"/>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合计</w:t>
            </w:r>
          </w:p>
        </w:tc>
        <w:tc>
          <w:tcPr>
            <w:tcW w:w="900" w:type="pct"/>
            <w:shd w:val="clear" w:color="auto" w:fill="auto"/>
            <w:noWrap/>
            <w:vAlign w:val="center"/>
          </w:tcPr>
          <w:p>
            <w:pPr>
              <w:widowControl/>
              <w:spacing w:line="240" w:lineRule="auto"/>
              <w:ind w:firstLine="0" w:firstLineChars="0"/>
              <w:jc w:val="center"/>
              <w:rPr>
                <w:rFonts w:hint="default" w:hAnsi="宋体" w:eastAsia="仿宋_GB2312" w:cs="宋体"/>
                <w:b/>
                <w:bCs/>
                <w:color w:val="000000"/>
                <w:kern w:val="0"/>
                <w:sz w:val="24"/>
                <w:szCs w:val="24"/>
                <w:lang w:val="en-US" w:eastAsia="zh-CN"/>
              </w:rPr>
            </w:pPr>
            <w:r>
              <w:rPr>
                <w:rFonts w:hint="eastAsia" w:hAnsi="宋体" w:cs="宋体"/>
                <w:b/>
                <w:bCs/>
                <w:color w:val="000000"/>
                <w:kern w:val="0"/>
                <w:sz w:val="24"/>
                <w:szCs w:val="24"/>
                <w:lang w:val="en-US" w:eastAsia="zh-CN"/>
              </w:rPr>
              <w:t>100</w:t>
            </w:r>
          </w:p>
        </w:tc>
        <w:tc>
          <w:tcPr>
            <w:tcW w:w="1058" w:type="pct"/>
            <w:shd w:val="clear" w:color="auto" w:fill="auto"/>
            <w:noWrap/>
            <w:vAlign w:val="center"/>
          </w:tcPr>
          <w:p>
            <w:pPr>
              <w:widowControl/>
              <w:spacing w:line="240" w:lineRule="auto"/>
              <w:ind w:firstLine="0" w:firstLineChars="0"/>
              <w:jc w:val="center"/>
              <w:rPr>
                <w:rFonts w:hint="default" w:hAnsi="宋体" w:eastAsia="仿宋_GB2312" w:cs="宋体"/>
                <w:b/>
                <w:bCs/>
                <w:color w:val="000000"/>
                <w:kern w:val="0"/>
                <w:sz w:val="24"/>
                <w:szCs w:val="24"/>
                <w:lang w:val="en-US" w:eastAsia="zh-CN"/>
              </w:rPr>
            </w:pPr>
            <w:r>
              <w:rPr>
                <w:rFonts w:hint="eastAsia" w:hAnsi="宋体" w:cs="宋体"/>
                <w:b/>
                <w:bCs/>
                <w:color w:val="000000"/>
                <w:kern w:val="0"/>
                <w:sz w:val="24"/>
                <w:szCs w:val="24"/>
                <w:lang w:val="en-US" w:eastAsia="zh-CN"/>
              </w:rPr>
              <w:t>90.68</w:t>
            </w:r>
          </w:p>
        </w:tc>
        <w:tc>
          <w:tcPr>
            <w:tcW w:w="1214"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kern w:val="0"/>
                <w:sz w:val="24"/>
                <w:szCs w:val="24"/>
                <w:lang w:val="en-US" w:eastAsia="zh-CN"/>
              </w:rPr>
              <w:t>90.68%</w:t>
            </w:r>
          </w:p>
        </w:tc>
      </w:tr>
    </w:tbl>
    <w:p>
      <w:pPr>
        <w:pStyle w:val="5"/>
        <w:ind w:firstLine="562"/>
        <w:rPr>
          <w:highlight w:val="none"/>
        </w:rPr>
      </w:pPr>
      <w:bookmarkStart w:id="24" w:name="_Toc40046029"/>
      <w:r>
        <w:rPr>
          <w:highlight w:val="none"/>
        </w:rPr>
        <w:t>1、目标一</w:t>
      </w:r>
    </w:p>
    <w:p>
      <w:pPr>
        <w:ind w:firstLine="562"/>
        <w:rPr>
          <w:highlight w:val="none"/>
        </w:rPr>
      </w:pPr>
      <w:r>
        <w:rPr>
          <w:rFonts w:hint="eastAsia"/>
          <w:b/>
          <w:bCs/>
          <w:highlight w:val="none"/>
        </w:rPr>
        <w:t>预期目标</w:t>
      </w:r>
      <w:r>
        <w:rPr>
          <w:rFonts w:hint="eastAsia"/>
          <w:highlight w:val="none"/>
        </w:rPr>
        <w:t>：紧扣大局履职，进一步发挥建言议政作用，宣传、贯彻中国共产党和国家的方针、政策，配合我省中心任务，独立自主、创造性地开展工作，发挥参政党作用。</w:t>
      </w:r>
    </w:p>
    <w:p>
      <w:pPr>
        <w:ind w:firstLine="562"/>
        <w:rPr>
          <w:rFonts w:hAnsi="宋体"/>
          <w:szCs w:val="28"/>
          <w:highlight w:val="none"/>
        </w:rPr>
      </w:pPr>
      <w:r>
        <w:rPr>
          <w:rFonts w:hint="eastAsia"/>
          <w:b/>
          <w:bCs/>
          <w:highlight w:val="none"/>
        </w:rPr>
        <w:t>实际完成情况</w:t>
      </w:r>
      <w:r>
        <w:rPr>
          <w:rFonts w:hint="eastAsia"/>
          <w:highlight w:val="none"/>
        </w:rPr>
        <w:t>：省委会将中共十九届六中全会和二十大精神学习纳入年度学习计划安排部署，引导全省各级组织和广大党员深化十九届六中全会精神学习，与中央社院联合举办学习贯彻中共二十大精神专题线上培训班，组织全省1163名民革党员和入党积极分子参加学习；坚持以“关键少数”带动“绝大多数”，省委会主要领导潜心撰写的理论学习文章在《甘肃日报》《团结报》《凝聚》等多个媒体刊载，省委会微信公众号连续推出《热议》《心声》等专题栏目，刊发各级组织主委、广大党员学习贯彻中共十九届六中全会和二十大精神的学习体会和心声感悟；全年召开省委会理论学习中心组学习会议4次、省委会机关集体政治学习会议24次；年初制定《民革甘肃省委会开展“矢志不渝跟党走、携手奋进新时代”政治交接主题教育实施方案》，确定主要任务、重点内容，成立领导小组，精心组织部署、把握阶段重点，推动政治交接主题教育规范有序开展。</w:t>
      </w:r>
    </w:p>
    <w:p>
      <w:pPr>
        <w:pStyle w:val="5"/>
        <w:ind w:firstLine="562"/>
        <w:rPr>
          <w:highlight w:val="none"/>
        </w:rPr>
      </w:pPr>
      <w:r>
        <w:rPr>
          <w:highlight w:val="none"/>
        </w:rPr>
        <w:t>2、目标二</w:t>
      </w:r>
    </w:p>
    <w:p>
      <w:pPr>
        <w:ind w:firstLine="562"/>
        <w:rPr>
          <w:rFonts w:hAnsi="宋体"/>
          <w:szCs w:val="28"/>
          <w:highlight w:val="none"/>
        </w:rPr>
      </w:pPr>
      <w:r>
        <w:rPr>
          <w:rFonts w:hint="eastAsia"/>
          <w:b/>
          <w:bCs/>
          <w:highlight w:val="none"/>
        </w:rPr>
        <w:t>预期目标</w:t>
      </w:r>
      <w:r>
        <w:rPr>
          <w:rFonts w:hint="eastAsia"/>
          <w:highlight w:val="none"/>
        </w:rPr>
        <w:t>：参加中国共产党领导的政治协商，进行参政议政、民主监督，反映社情民意的各项工作，献计出力，为我省突破发展等方面建言，可以为科学决策、有效施策提供有益参考。</w:t>
      </w:r>
    </w:p>
    <w:p>
      <w:pPr>
        <w:ind w:firstLine="562"/>
        <w:rPr>
          <w:rFonts w:hAnsi="宋体"/>
          <w:szCs w:val="28"/>
          <w:highlight w:val="none"/>
        </w:rPr>
      </w:pPr>
      <w:r>
        <w:rPr>
          <w:rFonts w:hint="eastAsia"/>
          <w:b/>
          <w:bCs/>
          <w:highlight w:val="none"/>
        </w:rPr>
        <w:t>实际完成情况</w:t>
      </w:r>
      <w:r>
        <w:rPr>
          <w:rFonts w:hint="eastAsia"/>
          <w:highlight w:val="none"/>
        </w:rPr>
        <w:t>：围绕中共甘肃省委政党协商议题和民革中央工作安排完成调研报告4篇，参加由中共甘肃省委召开的政党协商会议6次，围绕实施“四强”行动、碳达峰碳中和进程中甘肃经济发展、全年经济工作做主题发言5次；据省委统战部统计，民革省委会提出的26条意见建议批转到有关单位办理，建议均得到采纳并提出具体的落实措施；向中共甘肃省委、省政府报送“直通车”建议3件，得到省级领导批示8次；对省农业农村厅、兰州市开展黄河流域生态保护和高质量发展战略实施专项民主监督，开展现场监督性调研4次，书面调研1次，召开工作对接会2次，座谈会5次，形成专题报告并提出意见建议13条。</w:t>
      </w:r>
    </w:p>
    <w:p>
      <w:pPr>
        <w:pStyle w:val="5"/>
        <w:ind w:firstLine="562"/>
        <w:rPr>
          <w:highlight w:val="none"/>
        </w:rPr>
      </w:pPr>
      <w:r>
        <w:rPr>
          <w:highlight w:val="none"/>
        </w:rPr>
        <w:t>3、目标三</w:t>
      </w:r>
    </w:p>
    <w:p>
      <w:pPr>
        <w:ind w:firstLine="562"/>
        <w:rPr>
          <w:highlight w:val="none"/>
        </w:rPr>
      </w:pPr>
      <w:r>
        <w:rPr>
          <w:rFonts w:hint="eastAsia"/>
          <w:b/>
          <w:bCs/>
          <w:highlight w:val="none"/>
        </w:rPr>
        <w:t>预期目标</w:t>
      </w:r>
      <w:r>
        <w:rPr>
          <w:rFonts w:hint="eastAsia"/>
          <w:highlight w:val="none"/>
        </w:rPr>
        <w:t>：扎实做好对台宣传工作，贯彻“和平统一、一国两制”的方针，动员和组织全省民革党员，为促进祖国和平统一而努力。</w:t>
      </w:r>
    </w:p>
    <w:p>
      <w:pPr>
        <w:ind w:firstLine="562"/>
        <w:rPr>
          <w:rFonts w:hAnsi="宋体"/>
          <w:szCs w:val="28"/>
          <w:highlight w:val="none"/>
        </w:rPr>
      </w:pPr>
      <w:r>
        <w:rPr>
          <w:rFonts w:hint="eastAsia"/>
          <w:b/>
          <w:bCs/>
          <w:highlight w:val="none"/>
        </w:rPr>
        <w:t>实际完成情况：</w:t>
      </w:r>
      <w:r>
        <w:rPr>
          <w:rFonts w:hint="eastAsia" w:hAnsi="宋体"/>
          <w:szCs w:val="28"/>
          <w:highlight w:val="none"/>
        </w:rPr>
        <w:t>深入学习贯彻新时代中国共产党解决台湾问题的总体方略，始终坚持一个中国原则和“九二共识”，始终坚决反对“台独”分裂和外来干涉势力，始终坚定不移推进祖国统一大业，利用省委会公众号、微信工作群等宣传阵地，宣传中共中央对台一系列大政方针，宣传《台湾问题与新时代中国统一事业》白皮书，稳步推进祖统工作的开展。举办迎新春台胞台属联谊会和“两岸一家亲中秋陇台情”台胞台属联谊会；关心关爱台胞台属，为困难台胞组织捐款；做好涉台参政议政工作，形成《关于设立甘肃天水为海峡两岸交流基地的建议》得到省政府主要领导批示批办，省台办已经启动天水伏羲庙挂牌工作，围绕8月2日美国众议长佩洛西窜访台湾地区的事件，形成《关于综合施策、精准应对、有力有为推进祖国和平统一进程的几点建议》。</w:t>
      </w:r>
    </w:p>
    <w:p>
      <w:pPr>
        <w:pStyle w:val="5"/>
        <w:ind w:firstLine="562"/>
        <w:rPr>
          <w:highlight w:val="none"/>
        </w:rPr>
      </w:pPr>
      <w:r>
        <w:rPr>
          <w:highlight w:val="none"/>
        </w:rPr>
        <w:t>4、目标四</w:t>
      </w:r>
    </w:p>
    <w:p>
      <w:pPr>
        <w:ind w:firstLine="562"/>
        <w:rPr>
          <w:rFonts w:hAnsi="宋体"/>
          <w:szCs w:val="28"/>
          <w:highlight w:val="none"/>
        </w:rPr>
      </w:pPr>
      <w:r>
        <w:rPr>
          <w:rFonts w:hint="eastAsia"/>
          <w:b/>
          <w:bCs/>
          <w:highlight w:val="none"/>
        </w:rPr>
        <w:t>预期目标</w:t>
      </w:r>
      <w:r>
        <w:rPr>
          <w:rFonts w:hint="eastAsia"/>
          <w:highlight w:val="none"/>
        </w:rPr>
        <w:t>：圆满完成省委会换届工作；通过各项工作的开展，发现和培养人才，向各级政府和社会各方面推荐人才，为发挥他们的才智专长创造条件。</w:t>
      </w:r>
    </w:p>
    <w:p>
      <w:pPr>
        <w:ind w:firstLine="562"/>
        <w:rPr>
          <w:highlight w:val="none"/>
        </w:rPr>
      </w:pPr>
      <w:r>
        <w:rPr>
          <w:rFonts w:hint="eastAsia"/>
          <w:b/>
          <w:bCs/>
          <w:highlight w:val="none"/>
        </w:rPr>
        <w:t>实际完成情况</w:t>
      </w:r>
      <w:r>
        <w:rPr>
          <w:rFonts w:hint="eastAsia"/>
          <w:highlight w:val="none"/>
        </w:rPr>
        <w:t>：把省委会换届工作作为年度重点工作进行部署和落实，制定《民革甘肃省委会换届工作方案》，明确各个阶段的目标和任务，细化工作责任。从严把大会代表质量、协商和考察换届人选、起草大会文件、严肃换届纪律、做好会务服务等重点环节和工作入手，扎实做好代表大会各项准备工作。换届工作做到了坚持政治标准，做到了程序严谨、过程民主、公开透明、风清气正。省委会新一届委员会57名委员候选人和出席民革第十四次全国代表大会的16名代表候选人均高票当选；21名常务委员会委员候选人、7名领导班子候选人均全票当选。新任委员平均年龄49.6岁，有博士15人，高级职称29人，处级及以上职务34人，具有民革特色的29人。常务委员平均年龄52岁，博士4人，高级职称8人，处级及以上职务17人。严把党员发展入口关，重点分工领域特色党员发展比例不断提高，党员发展质量明显提升。022年新发展党员120人，其中特色党员83人，占比达到70%；大学以上文化程度111人，占比达到92.5%，硕士学位20人，博士学位5人，高级职称11人，平均年龄37.5岁。截止2022年12月，全省共有各级民革组织185个，共有党员4022人。</w:t>
      </w:r>
    </w:p>
    <w:p>
      <w:pPr>
        <w:pStyle w:val="5"/>
        <w:ind w:firstLine="562"/>
        <w:rPr>
          <w:highlight w:val="none"/>
        </w:rPr>
      </w:pPr>
      <w:r>
        <w:rPr>
          <w:highlight w:val="none"/>
        </w:rPr>
        <w:t>5、目标</w:t>
      </w:r>
      <w:r>
        <w:rPr>
          <w:rFonts w:hint="eastAsia"/>
          <w:highlight w:val="none"/>
        </w:rPr>
        <w:t>五</w:t>
      </w:r>
    </w:p>
    <w:p>
      <w:pPr>
        <w:ind w:firstLine="562"/>
        <w:rPr>
          <w:highlight w:val="none"/>
        </w:rPr>
      </w:pPr>
      <w:r>
        <w:rPr>
          <w:rFonts w:hint="eastAsia"/>
          <w:b/>
          <w:bCs/>
          <w:highlight w:val="none"/>
        </w:rPr>
        <w:t>预期目标：</w:t>
      </w:r>
      <w:r>
        <w:rPr>
          <w:rFonts w:hint="eastAsia"/>
          <w:highlight w:val="none"/>
        </w:rPr>
        <w:t>宣传贯彻以经济建设为中心的方针，组织、推动民革党员立足本职、深入调研，每月逐批逐次参加帮扶工作，通过乡村振兴，积极开展社会服务工作，积极表达人民群众的诉求。</w:t>
      </w:r>
    </w:p>
    <w:p>
      <w:pPr>
        <w:ind w:firstLine="0"/>
        <w:rPr>
          <w:highlight w:val="none"/>
        </w:rPr>
      </w:pPr>
      <w:r>
        <w:rPr>
          <w:rFonts w:hint="eastAsia"/>
          <w:b/>
          <w:bCs/>
          <w:highlight w:val="none"/>
        </w:rPr>
        <w:t>实际完成情况：</w:t>
      </w:r>
      <w:r>
        <w:rPr>
          <w:rFonts w:hint="eastAsia"/>
          <w:highlight w:val="none"/>
          <w:lang w:eastAsia="zh-CN"/>
        </w:rPr>
        <w:t>持续做好积石山县小关乡唐藏村乡村振兴对口帮扶工作，全年引进项目及各类帮扶资金107.68万元；为庆祝中国共产党第二十次全国代表大会胜利召开，省委会举办“奋进新征程共筑中国梦——庆祝中共二十大胜利召开书画作品展”网络展，展出作品150余幅；主动加强与民革天津市委会的工作衔接，支持天津民革组织和社会力量在我省开展社会服务助力乡村振兴，为东西部协作搭建桥梁；联系民革青岛市委会，争取教育扶贫项目，与青岛高途公益基金联合在积石山县开展捐赠活动。</w:t>
      </w:r>
    </w:p>
    <w:p>
      <w:pPr>
        <w:pStyle w:val="4"/>
        <w:ind w:firstLine="643"/>
      </w:pPr>
      <w:bookmarkStart w:id="25" w:name="_Toc21328"/>
      <w:r>
        <w:rPr>
          <w:rFonts w:hint="eastAsia"/>
        </w:rPr>
        <w:t>（三）各项指标完成情况分析</w:t>
      </w:r>
      <w:bookmarkEnd w:id="24"/>
      <w:bookmarkEnd w:id="25"/>
    </w:p>
    <w:p>
      <w:pPr>
        <w:pStyle w:val="5"/>
        <w:keepNext/>
        <w:keepLines/>
        <w:pageBreakBefore w:val="0"/>
        <w:widowControl w:val="0"/>
        <w:kinsoku/>
        <w:wordWrap/>
        <w:overflowPunct/>
        <w:topLinePunct w:val="0"/>
        <w:autoSpaceDE/>
        <w:autoSpaceDN/>
        <w:bidi w:val="0"/>
        <w:adjustRightInd/>
        <w:snapToGrid/>
        <w:spacing w:after="192" w:afterLines="50"/>
        <w:textAlignment w:val="auto"/>
      </w:pPr>
      <w:bookmarkStart w:id="26" w:name="_Toc38974689"/>
      <w:bookmarkStart w:id="27" w:name="_Toc40046030"/>
      <w:r>
        <w:t>1</w:t>
      </w:r>
      <w:r>
        <w:rPr>
          <w:rFonts w:hint="eastAsia"/>
        </w:rPr>
        <w:t>、预算执行率</w:t>
      </w:r>
      <w:bookmarkEnd w:id="26"/>
      <w:bookmarkEnd w:id="27"/>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1585"/>
        <w:gridCol w:w="158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7" w:type="pct"/>
            <w:shd w:val="clear" w:color="auto" w:fill="auto"/>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一级指标</w:t>
            </w:r>
          </w:p>
        </w:tc>
        <w:tc>
          <w:tcPr>
            <w:tcW w:w="93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分值</w:t>
            </w:r>
          </w:p>
        </w:tc>
        <w:tc>
          <w:tcPr>
            <w:tcW w:w="93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w:t>
            </w:r>
          </w:p>
        </w:tc>
        <w:tc>
          <w:tcPr>
            <w:tcW w:w="1251"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7"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预算执行率</w:t>
            </w:r>
          </w:p>
        </w:tc>
        <w:tc>
          <w:tcPr>
            <w:tcW w:w="930"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10</w:t>
            </w:r>
          </w:p>
        </w:tc>
        <w:tc>
          <w:tcPr>
            <w:tcW w:w="930" w:type="pct"/>
            <w:shd w:val="clear" w:color="auto" w:fill="auto"/>
            <w:vAlign w:val="center"/>
          </w:tcPr>
          <w:p>
            <w:pPr>
              <w:widowControl/>
              <w:spacing w:line="240" w:lineRule="auto"/>
              <w:ind w:firstLine="0" w:firstLineChars="0"/>
              <w:jc w:val="center"/>
              <w:rPr>
                <w:rFonts w:hint="default" w:hAnsi="宋体" w:eastAsia="仿宋_GB2312" w:cs="宋体"/>
                <w:color w:val="000000"/>
                <w:kern w:val="0"/>
                <w:sz w:val="24"/>
                <w:szCs w:val="24"/>
                <w:lang w:val="en-US" w:eastAsia="zh-CN"/>
              </w:rPr>
            </w:pPr>
            <w:r>
              <w:rPr>
                <w:rFonts w:hint="eastAsia" w:hAnsi="宋体" w:cs="宋体"/>
                <w:color w:val="000000"/>
                <w:kern w:val="0"/>
                <w:sz w:val="24"/>
                <w:szCs w:val="24"/>
              </w:rPr>
              <w:t>9.</w:t>
            </w:r>
            <w:r>
              <w:rPr>
                <w:rFonts w:hint="eastAsia" w:hAnsi="宋体" w:cs="宋体"/>
                <w:color w:val="000000"/>
                <w:kern w:val="0"/>
                <w:sz w:val="24"/>
                <w:szCs w:val="24"/>
                <w:lang w:val="en-US" w:eastAsia="zh-CN"/>
              </w:rPr>
              <w:t>61</w:t>
            </w:r>
          </w:p>
        </w:tc>
        <w:tc>
          <w:tcPr>
            <w:tcW w:w="1251"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9</w:t>
            </w:r>
            <w:r>
              <w:rPr>
                <w:rFonts w:hint="eastAsia" w:hAnsi="宋体" w:cs="宋体"/>
                <w:color w:val="000000"/>
                <w:kern w:val="0"/>
                <w:sz w:val="24"/>
                <w:szCs w:val="24"/>
                <w:lang w:val="en-US" w:eastAsia="zh-CN"/>
              </w:rPr>
              <w:t>6.10</w:t>
            </w:r>
            <w:r>
              <w:rPr>
                <w:rFonts w:hint="eastAsia" w:hAnsi="宋体" w:cs="宋体"/>
                <w:color w:val="000000"/>
                <w:kern w:val="0"/>
                <w:sz w:val="24"/>
                <w:szCs w:val="24"/>
              </w:rPr>
              <w:t>%</w:t>
            </w:r>
          </w:p>
        </w:tc>
      </w:tr>
    </w:tbl>
    <w:p>
      <w:pPr>
        <w:ind w:firstLine="560"/>
        <w:rPr>
          <w:rFonts w:hAnsi="宋体"/>
          <w:szCs w:val="28"/>
        </w:rPr>
      </w:pPr>
      <w:bookmarkStart w:id="28" w:name="_Toc40046031"/>
      <w:r>
        <w:rPr>
          <w:rFonts w:hint="eastAsia" w:hAnsi="宋体"/>
          <w:szCs w:val="28"/>
        </w:rPr>
        <w:t>我</w:t>
      </w:r>
      <w:r>
        <w:rPr>
          <w:rFonts w:hint="eastAsia" w:hAnsi="宋体"/>
          <w:szCs w:val="28"/>
          <w:lang w:val="en-US" w:eastAsia="zh-CN"/>
        </w:rPr>
        <w:t>部门</w:t>
      </w:r>
      <w:r>
        <w:rPr>
          <w:rFonts w:hint="eastAsia" w:hAnsi="宋体"/>
          <w:szCs w:val="28"/>
          <w:lang w:eastAsia="zh-CN"/>
        </w:rPr>
        <w:t>2022</w:t>
      </w:r>
      <w:r>
        <w:rPr>
          <w:rFonts w:hint="eastAsia" w:hAnsi="宋体"/>
          <w:szCs w:val="28"/>
        </w:rPr>
        <w:t>年年初预算数598</w:t>
      </w:r>
      <w:r>
        <w:rPr>
          <w:rFonts w:hint="eastAsia" w:hAnsi="宋体"/>
          <w:szCs w:val="28"/>
          <w:lang w:val="en-US" w:eastAsia="zh-CN"/>
        </w:rPr>
        <w:t>.</w:t>
      </w:r>
      <w:r>
        <w:rPr>
          <w:rFonts w:hint="eastAsia" w:hAnsi="宋体"/>
          <w:szCs w:val="28"/>
        </w:rPr>
        <w:t>45万元，全年预算数712</w:t>
      </w:r>
      <w:r>
        <w:rPr>
          <w:rFonts w:hint="eastAsia" w:hAnsi="宋体"/>
          <w:szCs w:val="28"/>
          <w:lang w:val="en-US" w:eastAsia="zh-CN"/>
        </w:rPr>
        <w:t>.</w:t>
      </w:r>
      <w:r>
        <w:rPr>
          <w:rFonts w:hint="eastAsia" w:hAnsi="宋体"/>
          <w:szCs w:val="28"/>
        </w:rPr>
        <w:t>96万元，全年执行数685</w:t>
      </w:r>
      <w:r>
        <w:rPr>
          <w:rFonts w:hint="eastAsia" w:hAnsi="宋体"/>
          <w:szCs w:val="28"/>
          <w:lang w:val="en-US" w:eastAsia="zh-CN"/>
        </w:rPr>
        <w:t>.40</w:t>
      </w:r>
      <w:r>
        <w:rPr>
          <w:rFonts w:hint="eastAsia" w:hAnsi="宋体"/>
          <w:szCs w:val="28"/>
        </w:rPr>
        <w:t>万元，预算执行率9</w:t>
      </w:r>
      <w:r>
        <w:rPr>
          <w:rFonts w:hint="eastAsia" w:hAnsi="宋体"/>
          <w:szCs w:val="28"/>
          <w:lang w:val="en-US" w:eastAsia="zh-CN"/>
        </w:rPr>
        <w:t>6.13</w:t>
      </w:r>
      <w:r>
        <w:rPr>
          <w:rFonts w:hint="eastAsia" w:hAnsi="宋体"/>
          <w:szCs w:val="28"/>
        </w:rPr>
        <w:t>%。指标权重</w:t>
      </w:r>
      <w:r>
        <w:rPr>
          <w:rFonts w:hint="eastAsia" w:hAnsi="宋体"/>
          <w:szCs w:val="28"/>
          <w:lang w:val="en-US" w:eastAsia="zh-CN"/>
        </w:rPr>
        <w:t>10</w:t>
      </w:r>
      <w:r>
        <w:rPr>
          <w:rFonts w:hint="eastAsia" w:hAnsi="宋体"/>
          <w:szCs w:val="28"/>
        </w:rPr>
        <w:t>分，自评得分</w:t>
      </w:r>
      <w:r>
        <w:rPr>
          <w:rFonts w:hint="eastAsia" w:hAnsi="宋体"/>
          <w:szCs w:val="28"/>
          <w:lang w:val="en-US" w:eastAsia="zh-CN"/>
        </w:rPr>
        <w:t>9.61</w:t>
      </w:r>
      <w:r>
        <w:rPr>
          <w:rFonts w:hint="eastAsia" w:hAnsi="宋体"/>
          <w:szCs w:val="28"/>
        </w:rPr>
        <w:t>分，得分率为</w:t>
      </w:r>
      <w:r>
        <w:rPr>
          <w:rFonts w:hint="eastAsia" w:hAnsi="宋体"/>
          <w:szCs w:val="28"/>
          <w:lang w:val="en-US" w:eastAsia="zh-CN"/>
        </w:rPr>
        <w:t>96.10</w:t>
      </w:r>
      <w:r>
        <w:rPr>
          <w:rFonts w:hint="eastAsia" w:hAnsi="宋体"/>
          <w:szCs w:val="28"/>
        </w:rPr>
        <w:t>%。</w:t>
      </w:r>
    </w:p>
    <w:p>
      <w:pPr>
        <w:pStyle w:val="5"/>
        <w:bidi w:val="0"/>
      </w:pPr>
      <w:r>
        <w:rPr>
          <w:rFonts w:hint="eastAsia"/>
        </w:rPr>
        <w:t>2、部门管理</w:t>
      </w:r>
      <w:bookmarkEnd w:id="28"/>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highlight w:val="yellow"/>
        </w:rPr>
      </w:pPr>
      <w:r>
        <w:rPr>
          <w:rFonts w:hint="eastAsia" w:hAnsi="宋体"/>
          <w:szCs w:val="28"/>
        </w:rPr>
        <w:t>根据《</w:t>
      </w:r>
      <w:r>
        <w:rPr>
          <w:rFonts w:hint="eastAsia" w:hAnsi="宋体"/>
          <w:szCs w:val="28"/>
          <w:lang w:eastAsia="zh-CN"/>
        </w:rPr>
        <w:t>2022</w:t>
      </w:r>
      <w:r>
        <w:rPr>
          <w:rFonts w:hAnsi="宋体"/>
          <w:szCs w:val="28"/>
        </w:rPr>
        <w:t>年度</w:t>
      </w:r>
      <w:r>
        <w:rPr>
          <w:rFonts w:hint="eastAsia" w:hAnsi="仿宋"/>
          <w:szCs w:val="32"/>
        </w:rPr>
        <w:t>中国国民党革命委员会甘肃省委员会</w:t>
      </w:r>
      <w:r>
        <w:rPr>
          <w:rFonts w:hint="eastAsia" w:hAnsi="宋体"/>
          <w:szCs w:val="28"/>
        </w:rPr>
        <w:t>预算执行情况绩效自评</w:t>
      </w:r>
      <w:r>
        <w:rPr>
          <w:rFonts w:hAnsi="宋体"/>
          <w:szCs w:val="28"/>
        </w:rPr>
        <w:t>表</w:t>
      </w:r>
      <w:r>
        <w:rPr>
          <w:rFonts w:hint="eastAsia" w:hAnsi="宋体"/>
          <w:szCs w:val="28"/>
        </w:rPr>
        <w:t>》，一级指标部门管理下设10个三级指标，指</w:t>
      </w:r>
      <w:r>
        <w:rPr>
          <w:rFonts w:hint="eastAsia" w:hAnsi="宋体"/>
          <w:szCs w:val="28"/>
          <w:highlight w:val="none"/>
        </w:rPr>
        <w:t>标权重合计</w:t>
      </w:r>
      <w:r>
        <w:rPr>
          <w:rFonts w:hint="eastAsia" w:hAnsi="宋体"/>
          <w:szCs w:val="28"/>
          <w:highlight w:val="none"/>
          <w:lang w:val="en-US" w:eastAsia="zh-CN"/>
        </w:rPr>
        <w:t>27</w:t>
      </w:r>
      <w:r>
        <w:rPr>
          <w:rFonts w:hint="eastAsia" w:hAnsi="宋体"/>
          <w:szCs w:val="28"/>
          <w:highlight w:val="none"/>
        </w:rPr>
        <w:t>分，自评得分</w:t>
      </w:r>
      <w:r>
        <w:rPr>
          <w:rFonts w:hint="eastAsia" w:hAnsi="宋体"/>
          <w:szCs w:val="28"/>
          <w:highlight w:val="none"/>
          <w:lang w:val="en-US" w:eastAsia="zh-CN"/>
        </w:rPr>
        <w:t>21.82</w:t>
      </w:r>
      <w:r>
        <w:rPr>
          <w:rFonts w:hint="eastAsia" w:hAnsi="宋体"/>
          <w:szCs w:val="28"/>
          <w:highlight w:val="none"/>
        </w:rPr>
        <w:t>分，得分率为</w:t>
      </w:r>
      <w:r>
        <w:rPr>
          <w:rFonts w:hint="eastAsia" w:hAnsi="宋体"/>
          <w:szCs w:val="28"/>
          <w:highlight w:val="none"/>
          <w:lang w:val="en-US" w:eastAsia="zh-CN"/>
        </w:rPr>
        <w:t>80.81</w:t>
      </w:r>
      <w:r>
        <w:rPr>
          <w:rFonts w:hint="eastAsia" w:hAnsi="宋体"/>
          <w:szCs w:val="28"/>
          <w:highlight w:val="none"/>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1954"/>
        <w:gridCol w:w="1395"/>
        <w:gridCol w:w="917"/>
        <w:gridCol w:w="821"/>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79"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165"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836"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556"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410"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基本支出预算执行率</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项目支出预算执行率</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78.12%</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2.11</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78.15%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“三公经费”控制率</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43.34%</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结转结余变动率</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-45.67%</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财务管理制度健全性</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健全</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资金使用规范性</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规范</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政府采购规范性</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规范</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资产管理规范性</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规范</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在职人员控制率</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按实际情况控制</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86.67%</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2.34</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86.67%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重点工作管理制度健全性</w:t>
            </w:r>
          </w:p>
        </w:tc>
        <w:tc>
          <w:tcPr>
            <w:tcW w:w="11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健全</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81"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556"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27</w:t>
            </w:r>
          </w:p>
        </w:tc>
        <w:tc>
          <w:tcPr>
            <w:tcW w:w="410"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21.82</w:t>
            </w:r>
          </w:p>
        </w:tc>
        <w:tc>
          <w:tcPr>
            <w:tcW w:w="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lang w:val="en-US" w:eastAsia="zh-CN"/>
              </w:rPr>
              <w:t>80.81%</w:t>
            </w:r>
          </w:p>
        </w:tc>
      </w:tr>
    </w:tbl>
    <w:p>
      <w:pPr>
        <w:ind w:firstLine="562"/>
        <w:rPr>
          <w:rFonts w:hAnsi="宋体"/>
          <w:szCs w:val="28"/>
        </w:rPr>
      </w:pPr>
      <w:r>
        <w:rPr>
          <w:rFonts w:hint="eastAsia" w:hAnsi="宋体"/>
          <w:b/>
          <w:bCs/>
          <w:szCs w:val="28"/>
        </w:rPr>
        <w:t>基本支出预算执行率：</w:t>
      </w:r>
      <w:r>
        <w:rPr>
          <w:rFonts w:hint="eastAsia" w:hAnsi="宋体"/>
          <w:szCs w:val="28"/>
          <w:lang w:eastAsia="zh-CN"/>
        </w:rPr>
        <w:t>2022</w:t>
      </w:r>
      <w:r>
        <w:rPr>
          <w:rFonts w:hint="eastAsia" w:hAnsi="宋体"/>
          <w:szCs w:val="28"/>
        </w:rPr>
        <w:t>年度基本支出全年预算数586</w:t>
      </w:r>
      <w:r>
        <w:rPr>
          <w:rFonts w:hint="eastAsia" w:hAnsi="宋体"/>
          <w:szCs w:val="28"/>
          <w:lang w:val="en-US" w:eastAsia="zh-CN"/>
        </w:rPr>
        <w:t>.</w:t>
      </w:r>
      <w:r>
        <w:rPr>
          <w:rFonts w:hint="eastAsia" w:hAnsi="宋体"/>
          <w:szCs w:val="28"/>
        </w:rPr>
        <w:t>9</w:t>
      </w:r>
      <w:r>
        <w:rPr>
          <w:rFonts w:hint="eastAsia" w:hAnsi="宋体"/>
          <w:szCs w:val="28"/>
          <w:lang w:val="en-US" w:eastAsia="zh-CN"/>
        </w:rPr>
        <w:t>5</w:t>
      </w:r>
      <w:r>
        <w:rPr>
          <w:rFonts w:hint="eastAsia" w:hAnsi="宋体"/>
          <w:szCs w:val="28"/>
        </w:rPr>
        <w:t>万元，实际支出数586</w:t>
      </w:r>
      <w:r>
        <w:rPr>
          <w:rFonts w:hint="eastAsia" w:hAnsi="宋体"/>
          <w:szCs w:val="28"/>
          <w:lang w:val="en-US" w:eastAsia="zh-CN"/>
        </w:rPr>
        <w:t>.</w:t>
      </w:r>
      <w:r>
        <w:rPr>
          <w:rFonts w:hint="eastAsia" w:hAnsi="宋体"/>
          <w:szCs w:val="28"/>
        </w:rPr>
        <w:t>9</w:t>
      </w:r>
      <w:r>
        <w:rPr>
          <w:rFonts w:hint="eastAsia" w:hAnsi="宋体"/>
          <w:szCs w:val="28"/>
          <w:lang w:val="en-US" w:eastAsia="zh-CN"/>
        </w:rPr>
        <w:t>5</w:t>
      </w:r>
      <w:r>
        <w:rPr>
          <w:rFonts w:hint="eastAsia" w:hAnsi="宋体"/>
          <w:szCs w:val="28"/>
        </w:rPr>
        <w:t>万元，基本支出预算执行率为</w:t>
      </w:r>
      <w:r>
        <w:rPr>
          <w:rFonts w:hint="eastAsia" w:hAnsi="宋体"/>
          <w:szCs w:val="28"/>
          <w:lang w:val="en-US" w:eastAsia="zh-CN"/>
        </w:rPr>
        <w:t>100</w:t>
      </w:r>
      <w:r>
        <w:rPr>
          <w:rFonts w:hint="eastAsia" w:hAnsi="宋体"/>
          <w:szCs w:val="28"/>
        </w:rPr>
        <w:t>%。指标权重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分，得分率为</w:t>
      </w:r>
      <w:r>
        <w:rPr>
          <w:rFonts w:hAnsi="宋体"/>
          <w:szCs w:val="28"/>
        </w:rPr>
        <w:t>100</w:t>
      </w:r>
      <w:r>
        <w:rPr>
          <w:rFonts w:hint="eastAsia" w:hAnsi="宋体"/>
          <w:szCs w:val="28"/>
        </w:rPr>
        <w:t>%。</w:t>
      </w:r>
    </w:p>
    <w:p>
      <w:pPr>
        <w:ind w:firstLine="562"/>
        <w:rPr>
          <w:rFonts w:hint="eastAsia" w:hAnsi="宋体"/>
          <w:szCs w:val="28"/>
          <w:lang w:eastAsia="zh-CN"/>
        </w:rPr>
      </w:pPr>
      <w:r>
        <w:rPr>
          <w:rFonts w:hint="eastAsia" w:hAnsi="宋体"/>
          <w:b/>
          <w:bCs/>
          <w:szCs w:val="28"/>
        </w:rPr>
        <w:t>项目支出预算执行率：</w:t>
      </w:r>
      <w:r>
        <w:rPr>
          <w:rFonts w:hint="eastAsia" w:hAnsi="宋体"/>
          <w:szCs w:val="28"/>
          <w:lang w:eastAsia="zh-CN"/>
        </w:rPr>
        <w:t>2022</w:t>
      </w:r>
      <w:r>
        <w:rPr>
          <w:rFonts w:hint="eastAsia" w:hAnsi="宋体"/>
          <w:szCs w:val="28"/>
        </w:rPr>
        <w:t>年度项目支出全年预算数</w:t>
      </w:r>
      <w:r>
        <w:rPr>
          <w:rFonts w:hint="eastAsia" w:hAnsi="宋体"/>
          <w:szCs w:val="28"/>
          <w:lang w:val="en-US" w:eastAsia="zh-CN"/>
        </w:rPr>
        <w:t>126.02</w:t>
      </w:r>
      <w:r>
        <w:rPr>
          <w:rFonts w:hint="eastAsia" w:hAnsi="宋体"/>
          <w:szCs w:val="28"/>
        </w:rPr>
        <w:t>万元，实际支出数98</w:t>
      </w:r>
      <w:r>
        <w:rPr>
          <w:rFonts w:hint="eastAsia" w:hAnsi="宋体"/>
          <w:szCs w:val="28"/>
          <w:lang w:val="en-US" w:eastAsia="zh-CN"/>
        </w:rPr>
        <w:t>.</w:t>
      </w:r>
      <w:r>
        <w:rPr>
          <w:rFonts w:hint="eastAsia" w:hAnsi="宋体"/>
          <w:szCs w:val="28"/>
        </w:rPr>
        <w:t>45万元，项目支出预算执行率为</w:t>
      </w:r>
      <w:r>
        <w:rPr>
          <w:rFonts w:hint="eastAsia" w:hAnsi="宋体"/>
          <w:szCs w:val="28"/>
          <w:lang w:val="en-US" w:eastAsia="zh-CN"/>
        </w:rPr>
        <w:t>78.12</w:t>
      </w:r>
      <w:r>
        <w:rPr>
          <w:rFonts w:hint="eastAsia" w:hAnsi="宋体"/>
          <w:szCs w:val="28"/>
        </w:rPr>
        <w:t>%</w:t>
      </w:r>
      <w:r>
        <w:rPr>
          <w:rFonts w:hint="eastAsia" w:hAnsi="宋体"/>
          <w:szCs w:val="28"/>
          <w:lang w:eastAsia="zh-CN"/>
        </w:rPr>
        <w:t>，</w:t>
      </w:r>
      <w:r>
        <w:rPr>
          <w:rFonts w:hint="eastAsia" w:hAnsi="宋体"/>
          <w:szCs w:val="28"/>
          <w:lang w:val="en-US" w:eastAsia="zh-CN"/>
        </w:rPr>
        <w:t>未达到年度目标。</w:t>
      </w:r>
      <w:r>
        <w:rPr>
          <w:rFonts w:hint="eastAsia" w:hAnsi="宋体"/>
          <w:szCs w:val="28"/>
        </w:rPr>
        <w:t>因疫情持续影响，培训等支出计划延期，延期培训已安排至2023年初举办。指标权重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分，自评得分2.</w:t>
      </w:r>
      <w:r>
        <w:rPr>
          <w:rFonts w:hint="eastAsia" w:hAnsi="宋体"/>
          <w:szCs w:val="28"/>
          <w:lang w:val="en-US" w:eastAsia="zh-CN"/>
        </w:rPr>
        <w:t>11</w:t>
      </w:r>
      <w:r>
        <w:rPr>
          <w:rFonts w:hint="eastAsia" w:hAnsi="宋体"/>
          <w:szCs w:val="28"/>
        </w:rPr>
        <w:t>分，得分率为</w:t>
      </w:r>
      <w:r>
        <w:rPr>
          <w:rFonts w:hint="eastAsia" w:hAnsi="宋体"/>
          <w:szCs w:val="28"/>
          <w:lang w:val="en-US" w:eastAsia="zh-CN"/>
        </w:rPr>
        <w:t>78.15</w:t>
      </w:r>
      <w:r>
        <w:rPr>
          <w:rFonts w:hint="eastAsia" w:hAnsi="宋体"/>
          <w:szCs w:val="28"/>
        </w:rPr>
        <w:t>%</w:t>
      </w:r>
      <w:r>
        <w:rPr>
          <w:rFonts w:hint="eastAsia" w:hAnsi="宋体"/>
          <w:szCs w:val="28"/>
          <w:lang w:eastAsia="zh-CN"/>
        </w:rPr>
        <w:t>。</w:t>
      </w:r>
    </w:p>
    <w:p>
      <w:pPr>
        <w:ind w:firstLine="562"/>
        <w:rPr>
          <w:rFonts w:hint="eastAsia"/>
        </w:rPr>
      </w:pPr>
      <w:r>
        <w:rPr>
          <w:rFonts w:hint="eastAsia" w:hAnsi="宋体"/>
          <w:b/>
          <w:bCs/>
          <w:szCs w:val="28"/>
        </w:rPr>
        <w:t>“三公经费”控制率：</w:t>
      </w:r>
      <w:r>
        <w:rPr>
          <w:rFonts w:hint="eastAsia" w:hAnsi="宋体"/>
          <w:szCs w:val="28"/>
          <w:lang w:eastAsia="zh-CN"/>
        </w:rPr>
        <w:t>2022</w:t>
      </w:r>
      <w:r>
        <w:rPr>
          <w:rFonts w:hint="eastAsia" w:hAnsi="宋体"/>
          <w:szCs w:val="28"/>
        </w:rPr>
        <w:t>年度“三公经费”预算数12万元，实际支出数5</w:t>
      </w:r>
      <w:r>
        <w:rPr>
          <w:rFonts w:hint="eastAsia" w:hAnsi="宋体"/>
          <w:szCs w:val="28"/>
          <w:lang w:val="en-US" w:eastAsia="zh-CN"/>
        </w:rPr>
        <w:t>.</w:t>
      </w:r>
      <w:r>
        <w:rPr>
          <w:rFonts w:hint="eastAsia" w:hAnsi="宋体"/>
          <w:szCs w:val="28"/>
        </w:rPr>
        <w:t>20万元，“三公经费”控制率为</w:t>
      </w:r>
      <w:r>
        <w:rPr>
          <w:rFonts w:hint="eastAsia" w:hAnsi="宋体"/>
          <w:szCs w:val="28"/>
          <w:lang w:val="en-US" w:eastAsia="zh-CN"/>
        </w:rPr>
        <w:t>43.34</w:t>
      </w:r>
      <w:r>
        <w:rPr>
          <w:rFonts w:hint="eastAsia" w:hAnsi="宋体"/>
          <w:szCs w:val="28"/>
        </w:rPr>
        <w:t>%。</w:t>
      </w:r>
      <w:r>
        <w:rPr>
          <w:rFonts w:hint="eastAsia"/>
        </w:rPr>
        <w:t>我</w:t>
      </w:r>
      <w:r>
        <w:rPr>
          <w:rFonts w:hint="eastAsia"/>
          <w:lang w:val="en-US" w:eastAsia="zh-CN"/>
        </w:rPr>
        <w:t>部门</w:t>
      </w:r>
      <w:r>
        <w:t>能够按照国家、省市区有关履行节约的规定，对“三公”经费进行</w:t>
      </w:r>
      <w:r>
        <w:rPr>
          <w:rFonts w:hint="eastAsia"/>
        </w:rPr>
        <w:t>有效</w:t>
      </w:r>
      <w:r>
        <w:t>控制</w:t>
      </w:r>
      <w:r>
        <w:rPr>
          <w:rFonts w:hint="eastAsia"/>
        </w:rPr>
        <w:t>。指标权重</w:t>
      </w:r>
      <w:r>
        <w:t>2</w:t>
      </w:r>
      <w:r>
        <w:rPr>
          <w:rFonts w:hint="eastAsia"/>
        </w:rPr>
        <w:t>.7</w:t>
      </w:r>
      <w:r>
        <w:rPr>
          <w:rFonts w:hint="eastAsia"/>
          <w:lang w:val="en-US" w:eastAsia="zh-CN"/>
        </w:rPr>
        <w:t>0</w:t>
      </w:r>
      <w:r>
        <w:rPr>
          <w:rFonts w:hint="eastAsia"/>
        </w:rPr>
        <w:t>分，自评得分</w:t>
      </w:r>
      <w:r>
        <w:rPr>
          <w:rFonts w:hint="eastAsia"/>
          <w:lang w:val="en-US" w:eastAsia="zh-CN"/>
        </w:rPr>
        <w:t>1.17</w:t>
      </w:r>
      <w:r>
        <w:rPr>
          <w:rFonts w:hint="eastAsia"/>
        </w:rPr>
        <w:t>分，得分率为</w:t>
      </w:r>
      <w:r>
        <w:rPr>
          <w:rFonts w:hint="eastAsia"/>
          <w:lang w:val="en-US" w:eastAsia="zh-CN"/>
        </w:rPr>
        <w:t>43.33</w:t>
      </w:r>
      <w:r>
        <w:rPr>
          <w:rFonts w:hint="eastAsia"/>
        </w:rPr>
        <w:t>%。</w:t>
      </w:r>
    </w:p>
    <w:p>
      <w:pPr>
        <w:ind w:firstLine="562"/>
        <w:rPr>
          <w:rFonts w:hAnsi="宋体"/>
          <w:szCs w:val="28"/>
          <w:highlight w:val="yellow"/>
        </w:rPr>
      </w:pPr>
      <w:r>
        <w:rPr>
          <w:rFonts w:hint="eastAsia" w:hAnsi="宋体"/>
          <w:b/>
          <w:bCs/>
          <w:szCs w:val="28"/>
        </w:rPr>
        <w:t>结转结余变动率：</w:t>
      </w:r>
      <w:r>
        <w:rPr>
          <w:rFonts w:hint="eastAsia" w:hAnsi="宋体"/>
          <w:szCs w:val="28"/>
        </w:rPr>
        <w:t>20</w:t>
      </w:r>
      <w:r>
        <w:rPr>
          <w:rFonts w:hAnsi="宋体"/>
          <w:szCs w:val="28"/>
        </w:rPr>
        <w:t>2</w:t>
      </w:r>
      <w:r>
        <w:rPr>
          <w:rFonts w:hint="eastAsia" w:hAnsi="宋体"/>
          <w:szCs w:val="28"/>
          <w:lang w:val="en-US" w:eastAsia="zh-CN"/>
        </w:rPr>
        <w:t>1</w:t>
      </w:r>
      <w:r>
        <w:rPr>
          <w:rFonts w:hint="eastAsia" w:hAnsi="宋体"/>
          <w:szCs w:val="28"/>
        </w:rPr>
        <w:t>年度结转结余资金50</w:t>
      </w:r>
      <w:r>
        <w:rPr>
          <w:rFonts w:hint="eastAsia" w:hAnsi="宋体"/>
          <w:szCs w:val="28"/>
          <w:lang w:val="en-US" w:eastAsia="zh-CN"/>
        </w:rPr>
        <w:t>.</w:t>
      </w:r>
      <w:r>
        <w:rPr>
          <w:rFonts w:hint="eastAsia" w:hAnsi="宋体"/>
          <w:szCs w:val="28"/>
        </w:rPr>
        <w:t>73万元，202</w:t>
      </w:r>
      <w:r>
        <w:rPr>
          <w:rFonts w:hint="eastAsia" w:hAnsi="宋体"/>
          <w:szCs w:val="28"/>
          <w:lang w:val="en-US" w:eastAsia="zh-CN"/>
        </w:rPr>
        <w:t>2</w:t>
      </w:r>
      <w:r>
        <w:rPr>
          <w:rFonts w:hint="eastAsia" w:hAnsi="宋体"/>
          <w:szCs w:val="28"/>
        </w:rPr>
        <w:t>年度结转结余资金27</w:t>
      </w:r>
      <w:r>
        <w:rPr>
          <w:rFonts w:hint="eastAsia" w:hAnsi="宋体"/>
          <w:szCs w:val="28"/>
          <w:lang w:val="en-US" w:eastAsia="zh-CN"/>
        </w:rPr>
        <w:t>.</w:t>
      </w:r>
      <w:r>
        <w:rPr>
          <w:rFonts w:hint="eastAsia" w:hAnsi="宋体"/>
          <w:szCs w:val="28"/>
        </w:rPr>
        <w:t>5</w:t>
      </w:r>
      <w:r>
        <w:rPr>
          <w:rFonts w:hint="eastAsia" w:hAnsi="宋体"/>
          <w:szCs w:val="28"/>
          <w:lang w:val="en-US" w:eastAsia="zh-CN"/>
        </w:rPr>
        <w:t>7</w:t>
      </w:r>
      <w:r>
        <w:rPr>
          <w:rFonts w:hint="eastAsia" w:hAnsi="宋体"/>
          <w:szCs w:val="28"/>
        </w:rPr>
        <w:t>万元，本年末结转资金比上年度减少</w:t>
      </w:r>
      <w:r>
        <w:rPr>
          <w:rFonts w:hint="eastAsia" w:hAnsi="宋体"/>
          <w:szCs w:val="28"/>
          <w:lang w:val="en-US" w:eastAsia="zh-CN"/>
        </w:rPr>
        <w:t>23.16</w:t>
      </w:r>
      <w:r>
        <w:rPr>
          <w:rFonts w:hint="eastAsia" w:hAnsi="宋体"/>
          <w:szCs w:val="28"/>
        </w:rPr>
        <w:t>万元，结转结</w:t>
      </w:r>
      <w:r>
        <w:rPr>
          <w:rFonts w:hint="eastAsia" w:ascii="仿宋_GB2312" w:hAnsi="仿宋_GB2312" w:eastAsia="仿宋_GB2312" w:cs="仿宋_GB2312"/>
          <w:szCs w:val="28"/>
        </w:rPr>
        <w:t>余资金变动率为-</w:t>
      </w:r>
      <w:r>
        <w:rPr>
          <w:rFonts w:hint="eastAsia" w:ascii="仿宋_GB2312" w:hAnsi="仿宋_GB2312" w:eastAsia="仿宋_GB2312" w:cs="仿宋_GB2312"/>
          <w:szCs w:val="28"/>
          <w:lang w:val="en-US" w:eastAsia="zh-CN"/>
        </w:rPr>
        <w:t>45.67</w:t>
      </w:r>
      <w:r>
        <w:rPr>
          <w:rFonts w:hint="eastAsia" w:ascii="仿宋_GB2312" w:hAnsi="仿宋_GB2312" w:eastAsia="仿宋_GB2312" w:cs="仿宋_GB2312"/>
          <w:szCs w:val="28"/>
        </w:rPr>
        <w:t>%</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rPr>
        <w:t>该指标年初设置指标时误将目标值“≤0%”设为“≤100%”，</w:t>
      </w:r>
      <w:r>
        <w:rPr>
          <w:rFonts w:hint="eastAsia" w:hAnsi="宋体"/>
          <w:szCs w:val="28"/>
          <w:highlight w:val="none"/>
        </w:rPr>
        <w:t>已在2023年度绩效目标中设置指标值为≤0%。指</w:t>
      </w:r>
      <w:r>
        <w:rPr>
          <w:rFonts w:hint="eastAsia" w:hAnsi="宋体"/>
          <w:szCs w:val="28"/>
        </w:rPr>
        <w:t>标权</w:t>
      </w:r>
      <w:r>
        <w:rPr>
          <w:rFonts w:hint="eastAsia" w:hAnsi="宋体"/>
          <w:szCs w:val="28"/>
          <w:highlight w:val="none"/>
        </w:rPr>
        <w:t>重</w:t>
      </w:r>
      <w:r>
        <w:rPr>
          <w:rFonts w:hAnsi="宋体"/>
          <w:szCs w:val="28"/>
          <w:highlight w:val="none"/>
        </w:rPr>
        <w:t>2</w:t>
      </w:r>
      <w:r>
        <w:rPr>
          <w:rFonts w:hint="eastAsia" w:hAnsi="宋体"/>
          <w:szCs w:val="28"/>
          <w:highlight w:val="none"/>
        </w:rPr>
        <w:t>.7</w:t>
      </w:r>
      <w:r>
        <w:rPr>
          <w:rFonts w:hint="eastAsia" w:hAnsi="宋体"/>
          <w:szCs w:val="28"/>
          <w:highlight w:val="none"/>
          <w:lang w:val="en-US" w:eastAsia="zh-CN"/>
        </w:rPr>
        <w:t>0</w:t>
      </w:r>
      <w:r>
        <w:rPr>
          <w:rFonts w:hint="eastAsia" w:hAnsi="宋体"/>
          <w:szCs w:val="28"/>
          <w:highlight w:val="none"/>
        </w:rPr>
        <w:t>分，自评得分</w:t>
      </w:r>
      <w:r>
        <w:rPr>
          <w:rFonts w:hint="eastAsia" w:hAnsi="宋体"/>
          <w:szCs w:val="28"/>
          <w:highlight w:val="none"/>
          <w:lang w:val="en-US" w:eastAsia="zh-CN"/>
        </w:rPr>
        <w:t>0</w:t>
      </w:r>
      <w:r>
        <w:rPr>
          <w:rFonts w:hint="eastAsia" w:hAnsi="宋体"/>
          <w:szCs w:val="28"/>
          <w:highlight w:val="none"/>
        </w:rPr>
        <w:t>分，得分率为</w:t>
      </w:r>
      <w:r>
        <w:rPr>
          <w:rFonts w:hint="eastAsia" w:hAnsi="宋体"/>
          <w:szCs w:val="28"/>
          <w:highlight w:val="none"/>
          <w:lang w:val="en-US" w:eastAsia="zh-CN"/>
        </w:rPr>
        <w:t>0</w:t>
      </w:r>
      <w:r>
        <w:rPr>
          <w:rFonts w:hint="eastAsia" w:hAnsi="宋体"/>
          <w:szCs w:val="28"/>
          <w:highlight w:val="none"/>
        </w:rPr>
        <w:t>%。</w:t>
      </w:r>
    </w:p>
    <w:p>
      <w:pPr>
        <w:ind w:firstLine="562"/>
        <w:rPr>
          <w:rFonts w:hAnsi="宋体"/>
          <w:szCs w:val="28"/>
        </w:rPr>
      </w:pPr>
      <w:r>
        <w:rPr>
          <w:rFonts w:hint="eastAsia" w:hAnsi="宋体"/>
          <w:b/>
          <w:bCs/>
          <w:szCs w:val="28"/>
        </w:rPr>
        <w:t>财务管理制度健全性：</w:t>
      </w:r>
      <w:r>
        <w:rPr>
          <w:rFonts w:hint="eastAsia" w:hAnsi="宋体"/>
          <w:szCs w:val="28"/>
        </w:rPr>
        <w:t>我</w:t>
      </w:r>
      <w:r>
        <w:rPr>
          <w:rFonts w:hint="eastAsia" w:hAnsi="宋体"/>
          <w:szCs w:val="28"/>
          <w:lang w:val="en-US" w:eastAsia="zh-CN"/>
        </w:rPr>
        <w:t>部门</w:t>
      </w:r>
      <w:r>
        <w:rPr>
          <w:rFonts w:hint="eastAsia" w:hAnsi="宋体"/>
          <w:szCs w:val="28"/>
        </w:rPr>
        <w:t>制定了《民革甘肃省委会机关财务管理细则》《民革甘肃省委会机关公务接待管理规定》《民革甘肃省委会机关预决算信息公开管理办法》《民革甘肃省委会机关差旅费管理办法》《中国国民党革命委员会甘肃省委员会主委会议、常委会议伙食交通补助管理办法》《民革甘肃省委会机关“三重一大”事项决策实施办法》等财务管理制度，对资金开支有完备的审批流程和管控手续。大额资金均由三重一大”事项决策会研究通过后使用。在预算执行、事项支出、会计核算以及重大事项支出程序等方面不存在不规范现象，无虚列项目支出、截留、挤占、挪用项目资金等情况。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分，自评得分2.7</w:t>
      </w:r>
      <w:r>
        <w:rPr>
          <w:rFonts w:hint="eastAsia" w:hAnsi="宋体"/>
          <w:szCs w:val="28"/>
          <w:lang w:val="en-US" w:eastAsia="zh-CN"/>
        </w:rPr>
        <w:t>0</w:t>
      </w:r>
      <w:r>
        <w:rPr>
          <w:rFonts w:hint="eastAsia" w:hAnsi="宋体"/>
          <w:szCs w:val="28"/>
        </w:rPr>
        <w:t>分，得分率为</w:t>
      </w:r>
      <w:r>
        <w:rPr>
          <w:rFonts w:hAnsi="宋体"/>
          <w:szCs w:val="28"/>
        </w:rPr>
        <w:t>100</w:t>
      </w:r>
      <w:r>
        <w:rPr>
          <w:rFonts w:hint="eastAsia" w:hAnsi="宋体"/>
          <w:szCs w:val="28"/>
        </w:rPr>
        <w:t>%。</w:t>
      </w:r>
    </w:p>
    <w:p>
      <w:pPr>
        <w:ind w:firstLine="562"/>
        <w:rPr>
          <w:rFonts w:hAnsi="宋体"/>
          <w:szCs w:val="28"/>
        </w:rPr>
      </w:pPr>
      <w:r>
        <w:rPr>
          <w:rFonts w:hint="eastAsia" w:hAnsi="宋体"/>
          <w:b/>
          <w:bCs/>
          <w:szCs w:val="28"/>
        </w:rPr>
        <w:t>资金使用规范性：</w:t>
      </w:r>
      <w:r>
        <w:rPr>
          <w:rFonts w:hint="eastAsia" w:hAnsi="宋体"/>
          <w:szCs w:val="28"/>
          <w:lang w:eastAsia="zh-CN"/>
        </w:rPr>
        <w:t>2022</w:t>
      </w:r>
      <w:r>
        <w:rPr>
          <w:rFonts w:hint="eastAsia" w:hAnsi="宋体"/>
          <w:szCs w:val="28"/>
        </w:rPr>
        <w:t>年我</w:t>
      </w:r>
      <w:r>
        <w:rPr>
          <w:rFonts w:hint="eastAsia" w:hAnsi="宋体"/>
          <w:szCs w:val="28"/>
          <w:lang w:val="en-US" w:eastAsia="zh-CN"/>
        </w:rPr>
        <w:t>部门</w:t>
      </w:r>
      <w:r>
        <w:rPr>
          <w:rFonts w:hint="eastAsia" w:hAnsi="宋体"/>
          <w:szCs w:val="28"/>
        </w:rPr>
        <w:t>资金支出总体上审批程序合规、手续齐全，支出内容符合省财政预算批复规定的用途。指标权重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分，得分率为100%。</w:t>
      </w:r>
    </w:p>
    <w:p>
      <w:pPr>
        <w:ind w:firstLine="562"/>
        <w:rPr>
          <w:rFonts w:hAnsi="宋体"/>
          <w:szCs w:val="28"/>
        </w:rPr>
      </w:pPr>
      <w:r>
        <w:rPr>
          <w:rFonts w:hint="eastAsia" w:hAnsi="宋体"/>
          <w:b/>
          <w:bCs/>
          <w:szCs w:val="28"/>
        </w:rPr>
        <w:t>政府采购规范性：</w:t>
      </w:r>
      <w:r>
        <w:rPr>
          <w:rFonts w:hint="eastAsia" w:hAnsi="宋体"/>
          <w:szCs w:val="28"/>
          <w:lang w:eastAsia="zh-CN"/>
        </w:rPr>
        <w:t>2022</w:t>
      </w:r>
      <w:r>
        <w:rPr>
          <w:rFonts w:hint="eastAsia" w:hAnsi="宋体"/>
          <w:szCs w:val="28"/>
        </w:rPr>
        <w:t>年我</w:t>
      </w:r>
      <w:r>
        <w:rPr>
          <w:rFonts w:hint="eastAsia" w:hAnsi="宋体"/>
          <w:szCs w:val="28"/>
          <w:lang w:val="en-US" w:eastAsia="zh-CN"/>
        </w:rPr>
        <w:t>部门</w:t>
      </w:r>
      <w:r>
        <w:rPr>
          <w:rFonts w:hint="eastAsia" w:hAnsi="宋体"/>
          <w:szCs w:val="28"/>
        </w:rPr>
        <w:t>采购实际执行情况与采购计划安排无差异，采购业务符合政府采购相关规定。指标权重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分，得分率为100%。</w:t>
      </w:r>
    </w:p>
    <w:p>
      <w:pPr>
        <w:ind w:firstLine="562"/>
        <w:rPr>
          <w:rFonts w:hAnsi="宋体"/>
          <w:szCs w:val="28"/>
        </w:rPr>
      </w:pPr>
      <w:r>
        <w:rPr>
          <w:rFonts w:hint="eastAsia" w:hAnsi="宋体"/>
          <w:b/>
          <w:bCs/>
          <w:szCs w:val="28"/>
        </w:rPr>
        <w:t>资产管理规范性：</w:t>
      </w:r>
      <w:r>
        <w:rPr>
          <w:rFonts w:hint="eastAsia" w:hAnsi="宋体"/>
          <w:szCs w:val="28"/>
          <w:lang w:eastAsia="zh-CN"/>
        </w:rPr>
        <w:t>2022</w:t>
      </w:r>
      <w:r>
        <w:rPr>
          <w:rFonts w:hint="eastAsia" w:hAnsi="宋体"/>
          <w:szCs w:val="28"/>
        </w:rPr>
        <w:t>年我</w:t>
      </w:r>
      <w:r>
        <w:rPr>
          <w:rFonts w:hint="eastAsia" w:hAnsi="宋体"/>
          <w:szCs w:val="28"/>
          <w:lang w:val="en-US" w:eastAsia="zh-CN"/>
        </w:rPr>
        <w:t>部门</w:t>
      </w:r>
      <w:r>
        <w:rPr>
          <w:rFonts w:hint="eastAsia" w:hAnsi="宋体"/>
          <w:szCs w:val="28"/>
        </w:rPr>
        <w:t>账务和资产卡片数据相符，资产保存完整、使用合规、配置合理、处置规范，资产处置收入能够及时足额上缴财政，资产管理符合《民革甘肃省委会机关财务管理细则》</w:t>
      </w:r>
      <w:r>
        <w:rPr>
          <w:rFonts w:hint="eastAsia" w:hAnsi="宋体"/>
          <w:szCs w:val="28"/>
          <w:lang w:val="en-US" w:eastAsia="zh-CN"/>
        </w:rPr>
        <w:t>的相关要求</w:t>
      </w:r>
      <w:r>
        <w:rPr>
          <w:rFonts w:hint="eastAsia" w:hAnsi="宋体"/>
          <w:szCs w:val="28"/>
        </w:rPr>
        <w:t>。指标权重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分，得分率为</w:t>
      </w:r>
      <w:r>
        <w:rPr>
          <w:rFonts w:hAnsi="宋体"/>
          <w:szCs w:val="28"/>
        </w:rPr>
        <w:t>100</w:t>
      </w:r>
      <w:r>
        <w:rPr>
          <w:rFonts w:hint="eastAsia" w:hAnsi="宋体"/>
          <w:szCs w:val="28"/>
        </w:rPr>
        <w:t>%。</w:t>
      </w:r>
    </w:p>
    <w:p>
      <w:pPr>
        <w:ind w:firstLine="562"/>
        <w:rPr>
          <w:rFonts w:hint="eastAsia" w:hAnsi="宋体"/>
          <w:szCs w:val="28"/>
        </w:rPr>
      </w:pPr>
      <w:r>
        <w:rPr>
          <w:rFonts w:hint="eastAsia" w:hAnsi="宋体"/>
          <w:b/>
          <w:bCs/>
          <w:szCs w:val="28"/>
        </w:rPr>
        <w:t>在职人员控制率：</w:t>
      </w:r>
      <w:r>
        <w:rPr>
          <w:rFonts w:hint="eastAsia" w:hAnsi="宋体"/>
          <w:szCs w:val="28"/>
          <w:lang w:eastAsia="zh-CN"/>
        </w:rPr>
        <w:t>2022</w:t>
      </w:r>
      <w:r>
        <w:rPr>
          <w:rFonts w:hint="eastAsia" w:hAnsi="宋体"/>
          <w:szCs w:val="28"/>
        </w:rPr>
        <w:t>年我</w:t>
      </w:r>
      <w:r>
        <w:rPr>
          <w:rFonts w:hint="eastAsia" w:hAnsi="宋体"/>
          <w:szCs w:val="28"/>
          <w:lang w:val="en-US" w:eastAsia="zh-CN"/>
        </w:rPr>
        <w:t>部门</w:t>
      </w:r>
      <w:r>
        <w:rPr>
          <w:rFonts w:hint="eastAsia" w:hAnsi="宋体"/>
          <w:szCs w:val="28"/>
        </w:rPr>
        <w:t>人员管理较为规范，</w:t>
      </w:r>
      <w:r>
        <w:rPr>
          <w:rFonts w:hint="eastAsia" w:hAnsi="宋体"/>
          <w:szCs w:val="28"/>
          <w:lang w:val="en-US" w:eastAsia="zh-CN"/>
        </w:rPr>
        <w:t>部门</w:t>
      </w:r>
      <w:r>
        <w:rPr>
          <w:rFonts w:hint="eastAsia" w:hAnsi="宋体"/>
          <w:szCs w:val="28"/>
        </w:rPr>
        <w:t>整体的财政供养人员规模能够有效控制。编制30人，在职2</w:t>
      </w:r>
      <w:r>
        <w:rPr>
          <w:rFonts w:hint="eastAsia" w:hAnsi="宋体"/>
          <w:szCs w:val="28"/>
          <w:lang w:val="en-US" w:eastAsia="zh-CN"/>
        </w:rPr>
        <w:t>6</w:t>
      </w:r>
      <w:r>
        <w:rPr>
          <w:rFonts w:hint="eastAsia" w:hAnsi="宋体"/>
          <w:szCs w:val="28"/>
        </w:rPr>
        <w:t>人，在职人员控制率为8</w:t>
      </w:r>
      <w:r>
        <w:rPr>
          <w:rFonts w:hint="eastAsia" w:hAnsi="宋体"/>
          <w:szCs w:val="28"/>
          <w:lang w:val="en-US" w:eastAsia="zh-CN"/>
        </w:rPr>
        <w:t>6.67</w:t>
      </w:r>
      <w:r>
        <w:rPr>
          <w:rFonts w:hint="eastAsia" w:hAnsi="宋体"/>
          <w:szCs w:val="28"/>
        </w:rPr>
        <w:t>%。该指标</w:t>
      </w:r>
      <w:r>
        <w:rPr>
          <w:rFonts w:hint="eastAsia" w:hAnsi="宋体"/>
          <w:szCs w:val="28"/>
          <w:lang w:val="en-US" w:eastAsia="zh-CN"/>
        </w:rPr>
        <w:t>的</w:t>
      </w:r>
      <w:r>
        <w:rPr>
          <w:rFonts w:hint="eastAsia" w:hAnsi="宋体"/>
          <w:szCs w:val="28"/>
        </w:rPr>
        <w:t>年度指标值应设为“≤100%”</w:t>
      </w:r>
      <w:r>
        <w:rPr>
          <w:rFonts w:hAnsi="宋体"/>
          <w:szCs w:val="28"/>
        </w:rPr>
        <w:t>，</w:t>
      </w:r>
      <w:r>
        <w:rPr>
          <w:rFonts w:hint="eastAsia" w:hAnsi="宋体"/>
          <w:szCs w:val="28"/>
        </w:rPr>
        <w:t>已在2023年度绩效目标中设置指标值为≤100%。指标权重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w:t>
      </w:r>
      <w:r>
        <w:rPr>
          <w:rFonts w:hint="eastAsia" w:hAnsi="宋体"/>
          <w:szCs w:val="28"/>
          <w:lang w:val="en-US" w:eastAsia="zh-CN"/>
        </w:rPr>
        <w:t>2.34</w:t>
      </w:r>
      <w:r>
        <w:rPr>
          <w:rFonts w:hint="eastAsia" w:hAnsi="宋体"/>
          <w:szCs w:val="28"/>
        </w:rPr>
        <w:t>分，得分率为8</w:t>
      </w:r>
      <w:r>
        <w:rPr>
          <w:rFonts w:hint="eastAsia" w:hAnsi="宋体"/>
          <w:szCs w:val="28"/>
          <w:lang w:val="en-US" w:eastAsia="zh-CN"/>
        </w:rPr>
        <w:t>6.67</w:t>
      </w:r>
      <w:r>
        <w:rPr>
          <w:rFonts w:hint="eastAsia" w:hAnsi="宋体"/>
          <w:szCs w:val="28"/>
        </w:rPr>
        <w:t>%。</w:t>
      </w:r>
      <w:bookmarkStart w:id="29" w:name="_Hlk64882501"/>
    </w:p>
    <w:p>
      <w:pPr>
        <w:ind w:firstLine="562"/>
        <w:rPr>
          <w:rFonts w:hAnsi="宋体"/>
          <w:szCs w:val="28"/>
        </w:rPr>
      </w:pPr>
      <w:r>
        <w:rPr>
          <w:rFonts w:hint="eastAsia" w:hAnsi="宋体"/>
          <w:b/>
          <w:bCs/>
          <w:szCs w:val="28"/>
        </w:rPr>
        <w:t>重点工作管理制度健全性：</w:t>
      </w:r>
      <w:r>
        <w:rPr>
          <w:rFonts w:hint="eastAsia" w:hAnsi="宋体"/>
          <w:szCs w:val="28"/>
        </w:rPr>
        <w:t>我</w:t>
      </w:r>
      <w:r>
        <w:rPr>
          <w:rFonts w:hint="eastAsia" w:hAnsi="宋体"/>
          <w:szCs w:val="28"/>
          <w:lang w:val="en-US" w:eastAsia="zh-CN"/>
        </w:rPr>
        <w:t>部门</w:t>
      </w:r>
      <w:r>
        <w:rPr>
          <w:rFonts w:hint="eastAsia" w:hAnsi="宋体"/>
          <w:szCs w:val="28"/>
        </w:rPr>
        <w:t>针对重点工作，制定了《中国国民党革命委员会甘肃省委员会委员履行职责管理办法》《中国国民党革命委员会甘肃省委员会参政议政工作考核办法》《中国国民党革命委员会甘肃省委员会年度参政议政成果评审奖励办法(修订)》《中国国民党革命委员会甘肃省委员会宣传报道工作管理办法》《中国国民党革命委员会甘肃省委员会主委联系地方党委主要领导、驻会副主委联系统战部门主要领导办法》《中国国民党革命委员会甘肃省委员会机关干部服务人大代表、政协委员实施办法》等工作管理制度，制度合法、合规、完整，并且能够有效执行和指导重点工作的有效推进和实施。指标权重</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分，自评得分</w:t>
      </w:r>
      <w:r>
        <w:rPr>
          <w:rFonts w:hAnsi="宋体"/>
          <w:szCs w:val="28"/>
        </w:rPr>
        <w:t>2</w:t>
      </w:r>
      <w:r>
        <w:rPr>
          <w:rFonts w:hint="eastAsia" w:hAnsi="宋体"/>
          <w:szCs w:val="28"/>
        </w:rPr>
        <w:t>.7</w:t>
      </w:r>
      <w:r>
        <w:rPr>
          <w:rFonts w:hint="eastAsia" w:hAnsi="宋体"/>
          <w:szCs w:val="28"/>
          <w:lang w:val="en-US" w:eastAsia="zh-CN"/>
        </w:rPr>
        <w:t>0</w:t>
      </w:r>
      <w:r>
        <w:rPr>
          <w:rFonts w:hint="eastAsia" w:hAnsi="宋体"/>
          <w:szCs w:val="28"/>
        </w:rPr>
        <w:t>分，得分率为100%。</w:t>
      </w:r>
      <w:bookmarkEnd w:id="29"/>
    </w:p>
    <w:p>
      <w:pPr>
        <w:pStyle w:val="5"/>
        <w:ind w:firstLine="562"/>
      </w:pPr>
      <w:bookmarkStart w:id="30" w:name="_Toc40046032"/>
      <w:r>
        <w:rPr>
          <w:rFonts w:hint="eastAsia"/>
        </w:rPr>
        <w:t>3、履职效果</w:t>
      </w:r>
      <w:bookmarkEnd w:id="30"/>
    </w:p>
    <w:p>
      <w:pPr>
        <w:pStyle w:val="5"/>
        <w:ind w:firstLine="562"/>
      </w:pPr>
      <w:r>
        <w:rPr>
          <w:rFonts w:hint="eastAsia"/>
        </w:rPr>
        <w:t>（1）部门履职目标</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highlight w:val="yellow"/>
        </w:rPr>
      </w:pPr>
      <w:r>
        <w:rPr>
          <w:rFonts w:hint="eastAsia" w:hAnsi="宋体"/>
          <w:szCs w:val="28"/>
        </w:rPr>
        <w:t>根据部门重点工作任务，二级指标部门履职目标下设</w:t>
      </w:r>
      <w:r>
        <w:rPr>
          <w:rFonts w:hint="eastAsia" w:hAnsi="宋体"/>
          <w:szCs w:val="28"/>
          <w:lang w:val="en-US" w:eastAsia="zh-CN"/>
        </w:rPr>
        <w:t>19</w:t>
      </w:r>
      <w:r>
        <w:rPr>
          <w:rFonts w:hint="eastAsia" w:hAnsi="宋体"/>
          <w:szCs w:val="28"/>
        </w:rPr>
        <w:t>个三级指标。</w:t>
      </w:r>
      <w:r>
        <w:rPr>
          <w:rFonts w:hint="eastAsia" w:hAnsi="宋体"/>
          <w:szCs w:val="28"/>
          <w:highlight w:val="none"/>
        </w:rPr>
        <w:t>指标权重合计</w:t>
      </w:r>
      <w:r>
        <w:rPr>
          <w:rFonts w:hint="eastAsia" w:hAnsi="宋体"/>
          <w:szCs w:val="28"/>
          <w:highlight w:val="none"/>
          <w:lang w:val="en-US" w:eastAsia="zh-CN"/>
        </w:rPr>
        <w:t>22.50</w:t>
      </w:r>
      <w:r>
        <w:rPr>
          <w:rFonts w:hint="eastAsia" w:hAnsi="宋体"/>
          <w:szCs w:val="28"/>
          <w:highlight w:val="none"/>
        </w:rPr>
        <w:t>分，自评得分</w:t>
      </w:r>
      <w:r>
        <w:rPr>
          <w:rFonts w:hint="eastAsia" w:hAnsi="宋体"/>
          <w:szCs w:val="28"/>
          <w:highlight w:val="none"/>
          <w:lang w:val="en-US" w:eastAsia="zh-CN"/>
        </w:rPr>
        <w:t>18.75</w:t>
      </w:r>
      <w:r>
        <w:rPr>
          <w:rFonts w:hint="eastAsia" w:hAnsi="宋体"/>
          <w:szCs w:val="28"/>
          <w:highlight w:val="none"/>
        </w:rPr>
        <w:t>分，得分率为</w:t>
      </w:r>
      <w:r>
        <w:rPr>
          <w:rFonts w:hint="eastAsia" w:hAnsi="宋体"/>
          <w:szCs w:val="28"/>
          <w:highlight w:val="none"/>
          <w:lang w:val="en-US" w:eastAsia="zh-CN"/>
        </w:rPr>
        <w:t>83.33</w:t>
      </w:r>
      <w:r>
        <w:rPr>
          <w:rFonts w:hint="eastAsia" w:hAnsi="宋体"/>
          <w:szCs w:val="28"/>
          <w:highlight w:val="none"/>
        </w:rPr>
        <w:t>%。</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1638"/>
        <w:gridCol w:w="1803"/>
        <w:gridCol w:w="821"/>
        <w:gridCol w:w="823"/>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3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三级指标</w:t>
            </w:r>
          </w:p>
        </w:tc>
        <w:tc>
          <w:tcPr>
            <w:tcW w:w="969"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年度指标值</w:t>
            </w:r>
          </w:p>
        </w:tc>
        <w:tc>
          <w:tcPr>
            <w:tcW w:w="1065"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实际完成值</w:t>
            </w:r>
          </w:p>
        </w:tc>
        <w:tc>
          <w:tcPr>
            <w:tcW w:w="441"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分值</w:t>
            </w:r>
          </w:p>
        </w:tc>
        <w:tc>
          <w:tcPr>
            <w:tcW w:w="491"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得分</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计划组织培训次数</w:t>
            </w:r>
          </w:p>
        </w:tc>
        <w:tc>
          <w:tcPr>
            <w:tcW w:w="9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≥3次</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1次</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培训参与人数</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333333"/>
                <w:kern w:val="0"/>
                <w:sz w:val="24"/>
                <w:szCs w:val="24"/>
                <w:u w:val="none"/>
                <w:lang w:val="en-US" w:eastAsia="zh-CN" w:bidi="ar"/>
              </w:rPr>
              <w:t>≥200人</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53人</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计划召开会议次数</w:t>
            </w:r>
          </w:p>
        </w:tc>
        <w:tc>
          <w:tcPr>
            <w:tcW w:w="9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≥4次</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4次</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会议参会人数</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333333"/>
                <w:kern w:val="0"/>
                <w:sz w:val="24"/>
                <w:szCs w:val="24"/>
                <w:u w:val="none"/>
                <w:lang w:val="en-US" w:eastAsia="zh-CN" w:bidi="ar"/>
              </w:rPr>
              <w:t>≥250人</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333333"/>
                <w:kern w:val="0"/>
                <w:sz w:val="24"/>
                <w:szCs w:val="24"/>
                <w:u w:val="none"/>
                <w:lang w:val="en-US" w:eastAsia="zh-CN" w:bidi="ar"/>
              </w:rPr>
              <w:t>300人</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计划开展调研次数</w:t>
            </w:r>
          </w:p>
        </w:tc>
        <w:tc>
          <w:tcPr>
            <w:tcW w:w="9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≥6次</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5次</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3.75</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完成调研成果数量</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≥4篇</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全年报送提案数量</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≥10篇</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计划开展民主监督工作次数</w:t>
            </w:r>
          </w:p>
        </w:tc>
        <w:tc>
          <w:tcPr>
            <w:tcW w:w="9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≥4次</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4次</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计划到帮扶村开展帮扶次数</w:t>
            </w:r>
          </w:p>
        </w:tc>
        <w:tc>
          <w:tcPr>
            <w:tcW w:w="9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≥4次</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4次</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祖统联谊工作完成率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培训考核通过率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调研形成成果率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kern w:val="0"/>
                <w:sz w:val="24"/>
                <w:szCs w:val="24"/>
                <w:u w:val="none"/>
                <w:lang w:eastAsia="zh-CN" w:bidi="ar"/>
              </w:rPr>
            </w:pPr>
            <w:r>
              <w:rPr>
                <w:rFonts w:hint="eastAsia" w:ascii="仿宋_GB2312" w:hAnsi="仿宋_GB2312" w:eastAsia="仿宋_GB2312" w:cs="仿宋_GB2312"/>
                <w:i w:val="0"/>
                <w:iCs w:val="0"/>
                <w:color w:val="000000"/>
                <w:kern w:val="0"/>
                <w:sz w:val="24"/>
                <w:szCs w:val="24"/>
                <w:u w:val="none"/>
                <w:lang w:val="en-US" w:eastAsia="zh-CN" w:bidi="ar"/>
              </w:rPr>
              <w:t>开展培训及时</w:t>
            </w:r>
            <w:r>
              <w:rPr>
                <w:rFonts w:hint="default" w:cs="仿宋_GB2312"/>
                <w:i w:val="0"/>
                <w:iCs w:val="0"/>
                <w:color w:val="000000"/>
                <w:kern w:val="0"/>
                <w:sz w:val="24"/>
                <w:szCs w:val="24"/>
                <w:u w:val="none"/>
                <w:lang w:eastAsia="zh-CN" w:bidi="ar"/>
              </w:rPr>
              <w:t>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u w:val="none"/>
                <w:lang w:eastAsia="zh-CN" w:bidi="ar"/>
              </w:rPr>
            </w:pPr>
            <w:r>
              <w:rPr>
                <w:rFonts w:hint="default" w:cs="仿宋_GB2312"/>
                <w:i w:val="0"/>
                <w:iCs w:val="0"/>
                <w:color w:val="auto"/>
                <w:kern w:val="0"/>
                <w:sz w:val="24"/>
                <w:szCs w:val="24"/>
                <w:u w:val="none"/>
                <w:lang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kern w:val="0"/>
                <w:sz w:val="24"/>
                <w:szCs w:val="24"/>
                <w:u w:val="none"/>
                <w:lang w:eastAsia="zh-CN" w:bidi="ar"/>
              </w:rPr>
            </w:pPr>
            <w:r>
              <w:rPr>
                <w:rFonts w:hint="eastAsia" w:ascii="仿宋_GB2312" w:hAnsi="仿宋_GB2312" w:eastAsia="仿宋_GB2312" w:cs="仿宋_GB2312"/>
                <w:i w:val="0"/>
                <w:iCs w:val="0"/>
                <w:color w:val="000000"/>
                <w:kern w:val="0"/>
                <w:sz w:val="24"/>
                <w:szCs w:val="24"/>
                <w:u w:val="none"/>
                <w:lang w:val="en-US" w:eastAsia="zh-CN" w:bidi="ar"/>
              </w:rPr>
              <w:t>召开会议及时</w:t>
            </w:r>
            <w:r>
              <w:rPr>
                <w:rFonts w:hint="default" w:cs="仿宋_GB2312"/>
                <w:i w:val="0"/>
                <w:iCs w:val="0"/>
                <w:color w:val="000000"/>
                <w:kern w:val="0"/>
                <w:sz w:val="24"/>
                <w:szCs w:val="24"/>
                <w:u w:val="none"/>
                <w:lang w:eastAsia="zh-CN" w:bidi="ar"/>
              </w:rPr>
              <w:t>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u w:val="none"/>
                <w:lang w:eastAsia="zh-CN" w:bidi="ar"/>
              </w:rPr>
            </w:pPr>
            <w:r>
              <w:rPr>
                <w:rFonts w:hint="default" w:cs="仿宋_GB2312"/>
                <w:i w:val="0"/>
                <w:iCs w:val="0"/>
                <w:color w:val="auto"/>
                <w:kern w:val="0"/>
                <w:sz w:val="24"/>
                <w:szCs w:val="24"/>
                <w:u w:val="none"/>
                <w:lang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kern w:val="0"/>
                <w:sz w:val="24"/>
                <w:szCs w:val="24"/>
                <w:u w:val="none"/>
                <w:lang w:eastAsia="zh-CN" w:bidi="ar"/>
              </w:rPr>
            </w:pPr>
            <w:r>
              <w:rPr>
                <w:rFonts w:hint="eastAsia" w:ascii="仿宋_GB2312" w:hAnsi="仿宋_GB2312" w:eastAsia="仿宋_GB2312" w:cs="仿宋_GB2312"/>
                <w:i w:val="0"/>
                <w:iCs w:val="0"/>
                <w:color w:val="000000"/>
                <w:kern w:val="0"/>
                <w:sz w:val="24"/>
                <w:szCs w:val="24"/>
                <w:u w:val="none"/>
                <w:lang w:val="en-US" w:eastAsia="zh-CN" w:bidi="ar"/>
              </w:rPr>
              <w:t>开展调研工作及时</w:t>
            </w:r>
            <w:r>
              <w:rPr>
                <w:rFonts w:hint="default" w:cs="仿宋_GB2312"/>
                <w:i w:val="0"/>
                <w:iCs w:val="0"/>
                <w:color w:val="000000"/>
                <w:kern w:val="0"/>
                <w:sz w:val="24"/>
                <w:szCs w:val="24"/>
                <w:u w:val="none"/>
                <w:lang w:eastAsia="zh-CN" w:bidi="ar"/>
              </w:rPr>
              <w:t>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u w:val="none"/>
                <w:lang w:eastAsia="zh-CN" w:bidi="ar"/>
              </w:rPr>
            </w:pPr>
            <w:r>
              <w:rPr>
                <w:rFonts w:hint="default" w:cs="仿宋_GB2312"/>
                <w:i w:val="0"/>
                <w:iCs w:val="0"/>
                <w:color w:val="auto"/>
                <w:kern w:val="0"/>
                <w:sz w:val="24"/>
                <w:szCs w:val="24"/>
                <w:u w:val="none"/>
                <w:lang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kern w:val="0"/>
                <w:sz w:val="24"/>
                <w:szCs w:val="24"/>
                <w:u w:val="none"/>
                <w:lang w:eastAsia="zh-CN" w:bidi="ar"/>
              </w:rPr>
            </w:pPr>
            <w:r>
              <w:rPr>
                <w:rFonts w:hint="eastAsia" w:ascii="仿宋_GB2312" w:hAnsi="仿宋_GB2312" w:eastAsia="仿宋_GB2312" w:cs="仿宋_GB2312"/>
                <w:i w:val="0"/>
                <w:iCs w:val="0"/>
                <w:color w:val="000000"/>
                <w:kern w:val="0"/>
                <w:sz w:val="24"/>
                <w:szCs w:val="24"/>
                <w:u w:val="none"/>
                <w:lang w:val="en-US" w:eastAsia="zh-CN" w:bidi="ar"/>
              </w:rPr>
              <w:t>开展民主监督工作及时</w:t>
            </w:r>
            <w:r>
              <w:rPr>
                <w:rFonts w:hint="default" w:cs="仿宋_GB2312"/>
                <w:i w:val="0"/>
                <w:iCs w:val="0"/>
                <w:color w:val="000000"/>
                <w:kern w:val="0"/>
                <w:sz w:val="24"/>
                <w:szCs w:val="24"/>
                <w:u w:val="none"/>
                <w:lang w:eastAsia="zh-CN" w:bidi="ar"/>
              </w:rPr>
              <w:t>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u w:val="none"/>
                <w:lang w:eastAsia="zh-CN" w:bidi="ar"/>
              </w:rPr>
            </w:pPr>
            <w:r>
              <w:rPr>
                <w:rFonts w:hint="default" w:cs="仿宋_GB2312"/>
                <w:i w:val="0"/>
                <w:iCs w:val="0"/>
                <w:color w:val="auto"/>
                <w:kern w:val="0"/>
                <w:sz w:val="24"/>
                <w:szCs w:val="24"/>
                <w:u w:val="none"/>
                <w:lang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kern w:val="0"/>
                <w:sz w:val="24"/>
                <w:szCs w:val="24"/>
                <w:u w:val="none"/>
                <w:lang w:eastAsia="zh-CN" w:bidi="ar"/>
              </w:rPr>
            </w:pPr>
            <w:r>
              <w:rPr>
                <w:rFonts w:hint="eastAsia" w:ascii="仿宋_GB2312" w:hAnsi="仿宋_GB2312" w:eastAsia="仿宋_GB2312" w:cs="仿宋_GB2312"/>
                <w:i w:val="0"/>
                <w:iCs w:val="0"/>
                <w:color w:val="000000"/>
                <w:kern w:val="0"/>
                <w:sz w:val="24"/>
                <w:szCs w:val="24"/>
                <w:u w:val="none"/>
                <w:lang w:val="en-US" w:eastAsia="zh-CN" w:bidi="ar"/>
              </w:rPr>
              <w:t>到帮扶村开展帮扶工作及时</w:t>
            </w:r>
            <w:r>
              <w:rPr>
                <w:rFonts w:hint="default" w:cs="仿宋_GB2312"/>
                <w:i w:val="0"/>
                <w:iCs w:val="0"/>
                <w:color w:val="000000"/>
                <w:kern w:val="0"/>
                <w:sz w:val="24"/>
                <w:szCs w:val="24"/>
                <w:u w:val="none"/>
                <w:lang w:eastAsia="zh-CN" w:bidi="ar"/>
              </w:rPr>
              <w:t>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u w:val="none"/>
                <w:lang w:eastAsia="zh-CN" w:bidi="ar"/>
              </w:rPr>
            </w:pPr>
            <w:r>
              <w:rPr>
                <w:rFonts w:hint="default" w:cs="仿宋_GB2312"/>
                <w:i w:val="0"/>
                <w:iCs w:val="0"/>
                <w:color w:val="auto"/>
                <w:kern w:val="0"/>
                <w:sz w:val="24"/>
                <w:szCs w:val="24"/>
                <w:u w:val="none"/>
                <w:lang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kern w:val="0"/>
                <w:sz w:val="24"/>
                <w:szCs w:val="24"/>
                <w:u w:val="none"/>
                <w:lang w:eastAsia="zh-CN" w:bidi="ar"/>
              </w:rPr>
            </w:pPr>
            <w:r>
              <w:rPr>
                <w:rFonts w:hint="eastAsia" w:ascii="仿宋_GB2312" w:hAnsi="仿宋_GB2312" w:eastAsia="仿宋_GB2312" w:cs="仿宋_GB2312"/>
                <w:i w:val="0"/>
                <w:iCs w:val="0"/>
                <w:color w:val="000000"/>
                <w:kern w:val="0"/>
                <w:sz w:val="24"/>
                <w:szCs w:val="24"/>
                <w:u w:val="none"/>
                <w:lang w:val="en-US" w:eastAsia="zh-CN" w:bidi="ar"/>
              </w:rPr>
              <w:t>开展祖统联谊工作及时</w:t>
            </w:r>
            <w:r>
              <w:rPr>
                <w:rFonts w:hint="default" w:cs="仿宋_GB2312"/>
                <w:i w:val="0"/>
                <w:iCs w:val="0"/>
                <w:color w:val="000000"/>
                <w:kern w:val="0"/>
                <w:sz w:val="24"/>
                <w:szCs w:val="24"/>
                <w:u w:val="none"/>
                <w:lang w:eastAsia="zh-CN" w:bidi="ar"/>
              </w:rPr>
              <w:t>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u w:val="none"/>
                <w:lang w:eastAsia="zh-CN" w:bidi="ar"/>
              </w:rPr>
            </w:pPr>
            <w:r>
              <w:rPr>
                <w:rFonts w:hint="default" w:cs="仿宋_GB2312"/>
                <w:i w:val="0"/>
                <w:iCs w:val="0"/>
                <w:color w:val="auto"/>
                <w:kern w:val="0"/>
                <w:sz w:val="24"/>
                <w:szCs w:val="24"/>
                <w:u w:val="none"/>
                <w:lang w:eastAsia="zh-CN" w:bidi="ar"/>
              </w:rPr>
              <w:t>≥95%</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成本控制率</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96.13%</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3"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合计</w:t>
            </w:r>
          </w:p>
        </w:tc>
        <w:tc>
          <w:tcPr>
            <w:tcW w:w="441"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22.50</w:t>
            </w:r>
          </w:p>
        </w:tc>
        <w:tc>
          <w:tcPr>
            <w:tcW w:w="491"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18.75</w:t>
            </w:r>
          </w:p>
        </w:tc>
        <w:tc>
          <w:tcPr>
            <w:tcW w:w="59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83.33%</w:t>
            </w:r>
          </w:p>
        </w:tc>
      </w:tr>
    </w:tbl>
    <w:p>
      <w:pPr>
        <w:ind w:firstLine="562"/>
        <w:rPr>
          <w:rFonts w:hint="eastAsia"/>
        </w:rPr>
      </w:pPr>
      <w:r>
        <w:rPr>
          <w:rFonts w:hint="eastAsia"/>
          <w:b/>
          <w:bCs/>
        </w:rPr>
        <w:t>计划组织培训</w:t>
      </w:r>
      <w:r>
        <w:rPr>
          <w:rFonts w:hint="eastAsia"/>
          <w:b/>
          <w:bCs/>
          <w:lang w:val="en-US" w:eastAsia="zh-CN"/>
        </w:rPr>
        <w:t>次数</w:t>
      </w:r>
      <w:r>
        <w:rPr>
          <w:rFonts w:hint="eastAsia"/>
          <w:b/>
          <w:bCs/>
        </w:rPr>
        <w:t>：</w:t>
      </w:r>
      <w:r>
        <w:rPr>
          <w:rFonts w:hint="eastAsia" w:hAnsi="宋体"/>
          <w:b w:val="0"/>
          <w:bCs w:val="0"/>
          <w:szCs w:val="28"/>
          <w:lang w:val="en-US" w:eastAsia="zh-CN"/>
        </w:rPr>
        <w:t>2022年度我部门</w:t>
      </w:r>
      <w:r>
        <w:rPr>
          <w:rFonts w:hint="eastAsia" w:hAnsi="宋体"/>
          <w:b w:val="0"/>
          <w:bCs w:val="0"/>
          <w:szCs w:val="28"/>
        </w:rPr>
        <w:t>举办全省地方及省直属基层组织负责人培训班。因疫情持续影响，</w:t>
      </w:r>
      <w:r>
        <w:rPr>
          <w:rFonts w:hint="eastAsia" w:hAnsi="宋体"/>
          <w:b w:val="0"/>
          <w:bCs w:val="0"/>
          <w:szCs w:val="28"/>
          <w:lang w:val="en-US" w:eastAsia="zh-CN"/>
        </w:rPr>
        <w:t>未完成年度计划的3次培训，</w:t>
      </w:r>
      <w:r>
        <w:rPr>
          <w:rFonts w:hint="eastAsia" w:hAnsi="宋体"/>
          <w:b w:val="0"/>
          <w:bCs w:val="0"/>
          <w:szCs w:val="28"/>
        </w:rPr>
        <w:t>培训计划延期</w:t>
      </w:r>
      <w:r>
        <w:rPr>
          <w:rFonts w:hint="eastAsia" w:hAnsi="宋体"/>
          <w:b w:val="0"/>
          <w:bCs w:val="0"/>
          <w:szCs w:val="28"/>
          <w:lang w:eastAsia="zh-CN"/>
        </w:rPr>
        <w:t>，</w:t>
      </w:r>
      <w:r>
        <w:rPr>
          <w:rFonts w:hint="eastAsia" w:hAnsi="宋体"/>
          <w:b w:val="0"/>
          <w:bCs w:val="0"/>
          <w:szCs w:val="28"/>
        </w:rPr>
        <w:t>延期培训计划2023年初举办。</w:t>
      </w:r>
      <w:r>
        <w:rPr>
          <w:rFonts w:hint="eastAsia"/>
        </w:rPr>
        <w:t>指标权重</w:t>
      </w:r>
      <w:r>
        <w:rPr>
          <w:rFonts w:hint="eastAsia"/>
          <w:lang w:val="en-US" w:eastAsia="zh-CN"/>
        </w:rPr>
        <w:t>4.50</w:t>
      </w:r>
      <w:r>
        <w:rPr>
          <w:rFonts w:hint="eastAsia"/>
        </w:rPr>
        <w:t>分，得分</w:t>
      </w:r>
      <w:r>
        <w:rPr>
          <w:rFonts w:hint="eastAsia"/>
          <w:lang w:val="en-US" w:eastAsia="zh-CN"/>
        </w:rPr>
        <w:t>1.50</w:t>
      </w:r>
      <w:r>
        <w:rPr>
          <w:rFonts w:hint="eastAsia"/>
        </w:rPr>
        <w:t>分，得分率</w:t>
      </w:r>
      <w:r>
        <w:rPr>
          <w:rFonts w:hint="eastAsia"/>
          <w:lang w:val="en-US" w:eastAsia="zh-CN"/>
        </w:rPr>
        <w:t>33.33</w:t>
      </w:r>
      <w:r>
        <w:rPr>
          <w:rFonts w:hint="eastAsia"/>
        </w:rPr>
        <w:t>%。</w:t>
      </w:r>
    </w:p>
    <w:p>
      <w:pPr>
        <w:pStyle w:val="2"/>
        <w:rPr>
          <w:rFonts w:hint="eastAsia" w:eastAsia="仿宋_GB2312"/>
          <w:b/>
          <w:bCs/>
          <w:lang w:val="en-US" w:eastAsia="zh-CN"/>
        </w:rPr>
      </w:pPr>
      <w:r>
        <w:rPr>
          <w:rFonts w:hint="eastAsia"/>
          <w:b/>
          <w:bCs/>
        </w:rPr>
        <w:t>培训参与人数</w:t>
      </w:r>
      <w:r>
        <w:rPr>
          <w:rFonts w:hint="eastAsia"/>
          <w:b/>
          <w:bCs/>
          <w:lang w:val="en-US" w:eastAsia="zh-CN"/>
        </w:rPr>
        <w:t>:</w:t>
      </w:r>
      <w:r>
        <w:rPr>
          <w:rFonts w:hint="eastAsia"/>
          <w:b w:val="0"/>
          <w:bCs w:val="0"/>
          <w:lang w:val="en-US" w:eastAsia="zh-CN"/>
        </w:rPr>
        <w:t>2022年度我部门举办全省地方及省直属基层组织负责人培训班，共有53人参与培训。因疫情持续影响，本年度只举办了一期培训班，故培训人数未达到目标值。培训计划延期，延期培训计划2023年初举办。</w:t>
      </w:r>
    </w:p>
    <w:p>
      <w:pPr>
        <w:ind w:firstLine="562"/>
        <w:rPr>
          <w:rFonts w:hint="eastAsia"/>
        </w:rPr>
      </w:pPr>
      <w:r>
        <w:rPr>
          <w:rFonts w:hint="eastAsia"/>
          <w:b/>
          <w:bCs/>
        </w:rPr>
        <w:t>计划召开会议</w:t>
      </w:r>
      <w:r>
        <w:rPr>
          <w:rFonts w:hint="eastAsia"/>
          <w:b/>
          <w:bCs/>
          <w:lang w:val="en-US" w:eastAsia="zh-CN"/>
        </w:rPr>
        <w:t>次数</w:t>
      </w:r>
      <w:r>
        <w:rPr>
          <w:rFonts w:hint="eastAsia"/>
          <w:b/>
          <w:bCs/>
        </w:rPr>
        <w:t>：</w:t>
      </w:r>
      <w:r>
        <w:rPr>
          <w:rFonts w:hint="eastAsia"/>
          <w:szCs w:val="28"/>
          <w:lang w:val="en-US" w:eastAsia="zh-CN"/>
        </w:rPr>
        <w:t>我部门</w:t>
      </w:r>
      <w:r>
        <w:rPr>
          <w:rFonts w:hint="eastAsia"/>
          <w:szCs w:val="28"/>
        </w:rPr>
        <w:t>全年</w:t>
      </w:r>
      <w:r>
        <w:rPr>
          <w:rFonts w:hint="eastAsia"/>
          <w:szCs w:val="28"/>
          <w:lang w:val="en-US" w:eastAsia="zh-CN"/>
        </w:rPr>
        <w:t>共举办各项会议4次，包括</w:t>
      </w:r>
      <w:r>
        <w:rPr>
          <w:rFonts w:hint="eastAsia"/>
          <w:szCs w:val="28"/>
        </w:rPr>
        <w:t>民革甘肃省十二届五次全委（扩大）会议、民革甘肃省第十三次代表大会、“矢志不渝跟党走、携手奋进新时代”政治交接主题教育暨履职能力建设年动员部署会</w:t>
      </w:r>
      <w:r>
        <w:rPr>
          <w:rFonts w:hint="eastAsia"/>
          <w:szCs w:val="28"/>
          <w:lang w:val="en-US" w:eastAsia="zh-CN"/>
        </w:rPr>
        <w:t>以及</w:t>
      </w:r>
      <w:r>
        <w:rPr>
          <w:rFonts w:hint="eastAsia"/>
          <w:szCs w:val="28"/>
        </w:rPr>
        <w:t>民革甘肃省参政议政暨专门委员会工作会议</w:t>
      </w:r>
      <w:r>
        <w:rPr>
          <w:rFonts w:hint="eastAsia"/>
          <w:szCs w:val="28"/>
          <w:lang w:eastAsia="zh-CN"/>
        </w:rPr>
        <w:t>。</w:t>
      </w:r>
      <w:r>
        <w:rPr>
          <w:rFonts w:hint="eastAsia"/>
        </w:rPr>
        <w:t>指标权重</w:t>
      </w:r>
      <w:r>
        <w:rPr>
          <w:rFonts w:hint="eastAsia"/>
          <w:lang w:val="en-US" w:eastAsia="zh-CN"/>
        </w:rPr>
        <w:t>4.50</w:t>
      </w:r>
      <w:r>
        <w:rPr>
          <w:rFonts w:hint="eastAsia"/>
        </w:rPr>
        <w:t>分，得分</w:t>
      </w:r>
      <w:r>
        <w:rPr>
          <w:rFonts w:hint="eastAsia"/>
          <w:lang w:val="en-US" w:eastAsia="zh-CN"/>
        </w:rPr>
        <w:t>4.50</w:t>
      </w:r>
      <w:r>
        <w:rPr>
          <w:rFonts w:hint="eastAsia"/>
        </w:rPr>
        <w:t>分，得分率100%。</w:t>
      </w:r>
    </w:p>
    <w:p>
      <w:pPr>
        <w:pStyle w:val="2"/>
        <w:rPr>
          <w:rFonts w:hint="eastAsia" w:eastAsia="仿宋_GB2312"/>
          <w:b/>
          <w:bCs/>
          <w:lang w:val="en-US" w:eastAsia="zh-CN"/>
        </w:rPr>
      </w:pPr>
      <w:r>
        <w:rPr>
          <w:rFonts w:hint="eastAsia"/>
          <w:b/>
          <w:bCs/>
        </w:rPr>
        <w:t>会议参会人数</w:t>
      </w:r>
      <w:r>
        <w:rPr>
          <w:rFonts w:hint="eastAsia"/>
          <w:b/>
          <w:bCs/>
          <w:lang w:val="en-US" w:eastAsia="zh-CN"/>
        </w:rPr>
        <w:t>:</w:t>
      </w:r>
      <w:r>
        <w:rPr>
          <w:rFonts w:hint="eastAsia"/>
          <w:szCs w:val="28"/>
        </w:rPr>
        <w:t>我</w:t>
      </w:r>
      <w:r>
        <w:rPr>
          <w:rFonts w:hint="eastAsia"/>
          <w:szCs w:val="28"/>
          <w:lang w:val="en-US" w:eastAsia="zh-CN"/>
        </w:rPr>
        <w:t>部门</w:t>
      </w:r>
      <w:r>
        <w:rPr>
          <w:rFonts w:hint="eastAsia"/>
          <w:szCs w:val="28"/>
          <w:lang w:eastAsia="zh-CN"/>
        </w:rPr>
        <w:t>2022</w:t>
      </w:r>
      <w:r>
        <w:rPr>
          <w:rFonts w:hint="eastAsia"/>
          <w:szCs w:val="28"/>
        </w:rPr>
        <w:t>年</w:t>
      </w:r>
      <w:r>
        <w:rPr>
          <w:rFonts w:hint="eastAsia"/>
          <w:szCs w:val="28"/>
          <w:lang w:val="en-US" w:eastAsia="zh-CN"/>
        </w:rPr>
        <w:t>各项</w:t>
      </w:r>
      <w:r>
        <w:rPr>
          <w:rFonts w:hint="eastAsia"/>
          <w:szCs w:val="28"/>
        </w:rPr>
        <w:t>会议按计划召开，参会人数达到</w:t>
      </w:r>
      <w:r>
        <w:rPr>
          <w:rFonts w:hint="eastAsia"/>
          <w:szCs w:val="28"/>
          <w:lang w:val="en-US" w:eastAsia="zh-CN"/>
        </w:rPr>
        <w:t>300</w:t>
      </w:r>
      <w:r>
        <w:rPr>
          <w:rFonts w:hint="eastAsia"/>
          <w:szCs w:val="28"/>
        </w:rPr>
        <w:t>人。</w:t>
      </w:r>
    </w:p>
    <w:p>
      <w:pPr>
        <w:ind w:firstLine="562"/>
        <w:rPr>
          <w:rFonts w:hint="eastAsia"/>
        </w:rPr>
      </w:pPr>
      <w:r>
        <w:rPr>
          <w:rFonts w:hint="eastAsia"/>
          <w:b/>
          <w:bCs/>
        </w:rPr>
        <w:t>计划开展调研</w:t>
      </w:r>
      <w:r>
        <w:rPr>
          <w:rFonts w:hint="eastAsia"/>
          <w:b/>
          <w:bCs/>
          <w:lang w:val="en-US" w:eastAsia="zh-CN"/>
        </w:rPr>
        <w:t>次数</w:t>
      </w:r>
      <w:r>
        <w:rPr>
          <w:rFonts w:hint="eastAsia"/>
          <w:b/>
          <w:bCs/>
        </w:rPr>
        <w:t>：</w:t>
      </w:r>
      <w:r>
        <w:rPr>
          <w:rFonts w:hint="eastAsia"/>
        </w:rPr>
        <w:t>全年深入省内各地开展专题调研</w:t>
      </w:r>
      <w:r>
        <w:rPr>
          <w:rFonts w:hint="eastAsia"/>
          <w:lang w:val="en-US" w:eastAsia="zh-CN"/>
        </w:rPr>
        <w:t>5</w:t>
      </w:r>
      <w:r>
        <w:rPr>
          <w:rFonts w:hint="eastAsia"/>
        </w:rPr>
        <w:t>次，</w:t>
      </w:r>
      <w:r>
        <w:rPr>
          <w:rFonts w:hint="eastAsia" w:hAnsi="宋体"/>
          <w:b w:val="0"/>
          <w:bCs w:val="0"/>
          <w:szCs w:val="28"/>
          <w:lang w:val="en-US" w:eastAsia="zh-CN"/>
        </w:rPr>
        <w:t>其中</w:t>
      </w:r>
      <w:r>
        <w:rPr>
          <w:rFonts w:hint="eastAsia" w:hAnsi="宋体"/>
          <w:b w:val="0"/>
          <w:bCs w:val="0"/>
          <w:szCs w:val="28"/>
        </w:rPr>
        <w:t>开展非法出版物</w:t>
      </w:r>
      <w:r>
        <w:rPr>
          <w:rFonts w:hint="eastAsia" w:hAnsi="宋体"/>
          <w:szCs w:val="28"/>
        </w:rPr>
        <w:t>和不良信息排查，对高校、科研院所党员思想状况</w:t>
      </w:r>
      <w:r>
        <w:rPr>
          <w:rFonts w:hint="eastAsia" w:hAnsi="宋体"/>
          <w:szCs w:val="28"/>
          <w:lang w:val="en-US" w:eastAsia="zh-CN"/>
        </w:rPr>
        <w:t>进行</w:t>
      </w:r>
      <w:r>
        <w:rPr>
          <w:rFonts w:hint="eastAsia" w:hAnsi="宋体"/>
          <w:szCs w:val="28"/>
        </w:rPr>
        <w:t>调研；围绕中共甘肃省委政党协商议题和民革中央工作安排开展调研，完成调研报告4篇。</w:t>
      </w:r>
      <w:r>
        <w:rPr>
          <w:rFonts w:hint="eastAsia"/>
        </w:rPr>
        <w:t>指标权重</w:t>
      </w:r>
      <w:r>
        <w:rPr>
          <w:rFonts w:hint="eastAsia"/>
          <w:lang w:val="en-US" w:eastAsia="zh-CN"/>
        </w:rPr>
        <w:t>4.50</w:t>
      </w:r>
      <w:r>
        <w:rPr>
          <w:rFonts w:hint="eastAsia"/>
        </w:rPr>
        <w:t>分，得分</w:t>
      </w:r>
      <w:r>
        <w:rPr>
          <w:rFonts w:hint="eastAsia"/>
          <w:lang w:val="en-US" w:eastAsia="zh-CN"/>
        </w:rPr>
        <w:t>3.75</w:t>
      </w:r>
      <w:r>
        <w:rPr>
          <w:rFonts w:hint="eastAsia"/>
        </w:rPr>
        <w:t>分，得分率</w:t>
      </w:r>
      <w:r>
        <w:rPr>
          <w:rFonts w:hint="eastAsia"/>
          <w:lang w:val="en-US" w:eastAsia="zh-CN"/>
        </w:rPr>
        <w:t>83.33</w:t>
      </w:r>
      <w:r>
        <w:rPr>
          <w:rFonts w:hint="eastAsia"/>
        </w:rPr>
        <w:t>%。</w:t>
      </w:r>
    </w:p>
    <w:p>
      <w:pPr>
        <w:pStyle w:val="2"/>
        <w:rPr>
          <w:rFonts w:hint="eastAsia" w:eastAsia="仿宋_GB2312"/>
          <w:b/>
          <w:bCs/>
          <w:lang w:val="en-US" w:eastAsia="zh-CN"/>
        </w:rPr>
      </w:pPr>
      <w:r>
        <w:rPr>
          <w:rFonts w:hint="eastAsia"/>
          <w:b/>
          <w:bCs/>
        </w:rPr>
        <w:t>完成调研成果数量</w:t>
      </w:r>
      <w:r>
        <w:rPr>
          <w:rFonts w:hint="eastAsia"/>
          <w:b/>
          <w:bCs/>
          <w:lang w:val="en-US" w:eastAsia="zh-CN"/>
        </w:rPr>
        <w:t>:</w:t>
      </w:r>
      <w:r>
        <w:rPr>
          <w:rFonts w:hint="eastAsia" w:hAnsi="宋体"/>
          <w:b w:val="0"/>
          <w:bCs w:val="0"/>
          <w:szCs w:val="28"/>
          <w:lang w:val="en-US" w:eastAsia="zh-CN"/>
        </w:rPr>
        <w:t>2022年度我部门</w:t>
      </w:r>
      <w:r>
        <w:rPr>
          <w:rFonts w:hint="eastAsia" w:hAnsi="宋体"/>
          <w:b w:val="0"/>
          <w:bCs w:val="0"/>
          <w:szCs w:val="28"/>
          <w:lang w:eastAsia="zh-CN"/>
        </w:rPr>
        <w:t>围绕中共甘肃省委政党协商议题和民革中央工作安排完成调研报告4篇。</w:t>
      </w:r>
    </w:p>
    <w:p>
      <w:pPr>
        <w:pStyle w:val="2"/>
        <w:rPr>
          <w:rFonts w:hint="eastAsia" w:eastAsia="仿宋_GB2312"/>
          <w:b/>
          <w:bCs/>
          <w:lang w:val="en-US" w:eastAsia="zh-CN"/>
        </w:rPr>
      </w:pPr>
      <w:r>
        <w:rPr>
          <w:rFonts w:hint="eastAsia"/>
          <w:b/>
          <w:bCs/>
        </w:rPr>
        <w:t>全年报送提案数量</w:t>
      </w:r>
      <w:r>
        <w:rPr>
          <w:rFonts w:hint="eastAsia"/>
          <w:b/>
          <w:bCs/>
          <w:lang w:val="en-US" w:eastAsia="zh-CN"/>
        </w:rPr>
        <w:t>:</w:t>
      </w:r>
      <w:r>
        <w:rPr>
          <w:rFonts w:hint="eastAsia" w:hAnsi="宋体"/>
          <w:b w:val="0"/>
          <w:bCs w:val="0"/>
          <w:szCs w:val="28"/>
          <w:lang w:val="en-US" w:eastAsia="zh-CN"/>
        </w:rPr>
        <w:t>2022年度</w:t>
      </w:r>
      <w:r>
        <w:rPr>
          <w:rFonts w:hint="eastAsia" w:hAnsi="宋体"/>
          <w:b w:val="0"/>
          <w:bCs w:val="0"/>
          <w:szCs w:val="28"/>
          <w:lang w:eastAsia="zh-CN"/>
        </w:rPr>
        <w:t>省委会在省政协十二届五次会议上提交立案集体提案12</w:t>
      </w:r>
      <w:r>
        <w:rPr>
          <w:rFonts w:hint="eastAsia" w:hAnsi="宋体"/>
          <w:b w:val="0"/>
          <w:bCs w:val="0"/>
          <w:szCs w:val="28"/>
          <w:lang w:val="en-US" w:eastAsia="zh-CN"/>
        </w:rPr>
        <w:t>篇，达到年度目标</w:t>
      </w:r>
      <w:r>
        <w:rPr>
          <w:rFonts w:hint="eastAsia" w:hAnsi="宋体"/>
          <w:b w:val="0"/>
          <w:bCs w:val="0"/>
          <w:szCs w:val="28"/>
          <w:lang w:eastAsia="zh-CN"/>
        </w:rPr>
        <w:t>。</w:t>
      </w:r>
    </w:p>
    <w:p>
      <w:pPr>
        <w:ind w:firstLine="562"/>
        <w:rPr>
          <w:rFonts w:hint="eastAsia"/>
        </w:rPr>
      </w:pPr>
      <w:r>
        <w:rPr>
          <w:rFonts w:hint="eastAsia"/>
          <w:b/>
          <w:bCs/>
        </w:rPr>
        <w:t>计划开展民主监督</w:t>
      </w:r>
      <w:r>
        <w:rPr>
          <w:rFonts w:hint="eastAsia"/>
          <w:b/>
          <w:bCs/>
          <w:lang w:val="en-US" w:eastAsia="zh-CN"/>
        </w:rPr>
        <w:t>工作</w:t>
      </w:r>
      <w:r>
        <w:rPr>
          <w:rFonts w:hint="eastAsia"/>
          <w:b/>
          <w:bCs/>
        </w:rPr>
        <w:t>次数：</w:t>
      </w:r>
      <w:r>
        <w:rPr>
          <w:rFonts w:hint="eastAsia"/>
        </w:rPr>
        <w:t>2022年省委会继续对省农业农村厅、兰州市开展黄河流域生态保护和高质量发展战略实施专项民主监督工作，开展现场监督性调研4次，书面调研1次，召开工作对接会2次，座谈会5次，形成专题报告并提出意见建议13条。指标权重</w:t>
      </w:r>
      <w:r>
        <w:rPr>
          <w:rFonts w:hint="eastAsia"/>
          <w:lang w:val="en-US" w:eastAsia="zh-CN"/>
        </w:rPr>
        <w:t>4.50</w:t>
      </w:r>
      <w:r>
        <w:rPr>
          <w:rFonts w:hint="eastAsia"/>
        </w:rPr>
        <w:t>分，得分</w:t>
      </w:r>
      <w:r>
        <w:rPr>
          <w:rFonts w:hint="eastAsia"/>
          <w:lang w:val="en-US" w:eastAsia="zh-CN"/>
        </w:rPr>
        <w:t>4.50</w:t>
      </w:r>
      <w:r>
        <w:rPr>
          <w:rFonts w:hint="eastAsia"/>
        </w:rPr>
        <w:t>分，得分率100%。</w:t>
      </w:r>
    </w:p>
    <w:p>
      <w:pPr>
        <w:ind w:firstLine="562"/>
        <w:rPr>
          <w:rFonts w:hint="eastAsia"/>
        </w:rPr>
      </w:pPr>
      <w:r>
        <w:rPr>
          <w:rFonts w:hint="eastAsia"/>
          <w:b/>
          <w:bCs/>
        </w:rPr>
        <w:t>计划到帮扶村开展帮扶次数</w:t>
      </w:r>
      <w:r>
        <w:rPr>
          <w:rFonts w:hint="eastAsia"/>
          <w:b/>
          <w:bCs/>
          <w:lang w:eastAsia="zh-CN"/>
        </w:rPr>
        <w:t>：</w:t>
      </w:r>
      <w:r>
        <w:rPr>
          <w:rFonts w:hint="eastAsia"/>
          <w:b w:val="0"/>
          <w:bCs w:val="0"/>
          <w:lang w:val="en-US" w:eastAsia="zh-CN"/>
        </w:rPr>
        <w:t>2022年度我部门到</w:t>
      </w:r>
      <w:r>
        <w:rPr>
          <w:rFonts w:eastAsia="仿宋_GB2312"/>
          <w:sz w:val="32"/>
          <w:szCs w:val="32"/>
          <w:highlight w:val="none"/>
        </w:rPr>
        <w:t>积石山县小关乡唐藏村乡村振兴对口帮扶</w:t>
      </w:r>
      <w:r>
        <w:rPr>
          <w:rFonts w:hint="eastAsia"/>
          <w:sz w:val="32"/>
          <w:szCs w:val="32"/>
          <w:highlight w:val="none"/>
          <w:lang w:val="en-US" w:eastAsia="zh-CN"/>
        </w:rPr>
        <w:t>4次</w:t>
      </w:r>
      <w:r>
        <w:rPr>
          <w:rFonts w:eastAsia="仿宋_GB2312"/>
          <w:sz w:val="32"/>
          <w:szCs w:val="32"/>
          <w:highlight w:val="none"/>
        </w:rPr>
        <w:t>，全</w:t>
      </w:r>
      <w:r>
        <w:rPr>
          <w:rFonts w:eastAsia="仿宋_GB2312"/>
          <w:sz w:val="32"/>
          <w:szCs w:val="32"/>
        </w:rPr>
        <w:t>年引进项目及各类帮扶资金</w:t>
      </w:r>
      <w:r>
        <w:rPr>
          <w:rFonts w:hint="eastAsia" w:ascii="仿宋_GB2312" w:hAnsi="仿宋_GB2312" w:eastAsia="仿宋_GB2312" w:cs="仿宋_GB2312"/>
          <w:bCs/>
          <w:sz w:val="32"/>
          <w:szCs w:val="32"/>
          <w:lang w:bidi="ar"/>
        </w:rPr>
        <w:t>107.68</w:t>
      </w:r>
      <w:r>
        <w:rPr>
          <w:rFonts w:eastAsia="仿宋_GB2312"/>
          <w:sz w:val="32"/>
          <w:szCs w:val="32"/>
        </w:rPr>
        <w:t>万元。</w:t>
      </w:r>
      <w:r>
        <w:rPr>
          <w:rFonts w:hint="eastAsia"/>
        </w:rPr>
        <w:t>指标权重</w:t>
      </w:r>
      <w:r>
        <w:rPr>
          <w:rFonts w:hint="eastAsia"/>
          <w:lang w:val="en-US" w:eastAsia="zh-CN"/>
        </w:rPr>
        <w:t>4.50</w:t>
      </w:r>
      <w:r>
        <w:rPr>
          <w:rFonts w:hint="eastAsia"/>
        </w:rPr>
        <w:t>分，得分</w:t>
      </w:r>
      <w:r>
        <w:rPr>
          <w:rFonts w:hint="eastAsia"/>
          <w:lang w:val="en-US" w:eastAsia="zh-CN"/>
        </w:rPr>
        <w:t>4.50</w:t>
      </w:r>
      <w:r>
        <w:rPr>
          <w:rFonts w:hint="eastAsia"/>
        </w:rPr>
        <w:t>分，得分率100%。</w:t>
      </w:r>
    </w:p>
    <w:p>
      <w:pPr>
        <w:spacing w:line="560" w:lineRule="exact"/>
        <w:ind w:firstLine="640"/>
        <w:rPr>
          <w:rFonts w:hint="default"/>
          <w:b/>
          <w:bCs/>
          <w:lang w:val="en-US" w:eastAsia="zh-CN"/>
        </w:rPr>
      </w:pPr>
      <w:r>
        <w:rPr>
          <w:rFonts w:hint="eastAsia"/>
          <w:b/>
          <w:bCs/>
        </w:rPr>
        <w:t>祖统联谊工作完成率</w:t>
      </w:r>
      <w:r>
        <w:rPr>
          <w:rFonts w:hint="eastAsia"/>
          <w:b/>
          <w:bCs/>
          <w:lang w:val="en-US" w:eastAsia="zh-CN"/>
        </w:rPr>
        <w:t>:</w:t>
      </w:r>
      <w:r>
        <w:rPr>
          <w:rFonts w:hint="eastAsia"/>
          <w:b w:val="0"/>
          <w:bCs w:val="0"/>
          <w:lang w:val="en-US" w:eastAsia="zh-CN"/>
        </w:rPr>
        <w:t>2022年度我部门</w:t>
      </w:r>
      <w:r>
        <w:rPr>
          <w:rFonts w:hint="eastAsia" w:ascii="仿宋_GB2312" w:hAnsi="华文仿宋" w:eastAsia="仿宋_GB2312" w:cs="仿宋_GB2312"/>
          <w:color w:val="000000"/>
          <w:sz w:val="32"/>
          <w:szCs w:val="32"/>
          <w:lang w:bidi="ar"/>
        </w:rPr>
        <w:t>深入学习贯彻新时代中国共产党解决台湾问题的总体方略，始终坚持一个中国原则和“九二共识”，始终坚决反对“台独”分裂和外来干涉势力，始终坚定不移推进祖国统一大业</w:t>
      </w:r>
      <w:r>
        <w:rPr>
          <w:rFonts w:hint="eastAsia" w:ascii="仿宋_GB2312" w:hAnsi="华文仿宋" w:eastAsia="仿宋_GB2312" w:cs="仿宋_GB2312"/>
          <w:sz w:val="32"/>
          <w:szCs w:val="32"/>
          <w:lang w:bidi="ar"/>
        </w:rPr>
        <w:t>，</w:t>
      </w:r>
      <w:r>
        <w:rPr>
          <w:rFonts w:hint="eastAsia" w:ascii="仿宋_GB2312" w:hAnsi="华文仿宋" w:eastAsia="仿宋_GB2312" w:cs="仿宋_GB2312"/>
          <w:bCs/>
          <w:sz w:val="32"/>
          <w:szCs w:val="32"/>
          <w:lang w:val="zh-CN" w:bidi="ar"/>
        </w:rPr>
        <w:t>利用省委会公众号、微信工作群等宣传阵地，宣传中共中央对台一系列大政方针，宣传《台湾问题与新时代中国统一事业》白皮书，</w:t>
      </w:r>
      <w:r>
        <w:rPr>
          <w:rFonts w:hint="eastAsia" w:ascii="仿宋_GB2312" w:hAnsi="华文仿宋" w:eastAsia="仿宋_GB2312" w:cs="仿宋_GB2312"/>
          <w:sz w:val="32"/>
          <w:szCs w:val="32"/>
          <w:lang w:bidi="ar"/>
        </w:rPr>
        <w:t>稳步推进祖统工作的开展。</w:t>
      </w:r>
      <w:r>
        <w:rPr>
          <w:rFonts w:hint="eastAsia" w:ascii="仿宋_GB2312" w:hAnsi="华文仿宋" w:eastAsia="仿宋_GB2312" w:cs="仿宋_GB2312"/>
          <w:bCs/>
          <w:sz w:val="32"/>
          <w:szCs w:val="32"/>
          <w:lang w:val="zh-CN" w:bidi="ar"/>
        </w:rPr>
        <w:t>举办</w:t>
      </w:r>
      <w:r>
        <w:rPr>
          <w:rFonts w:hint="eastAsia" w:ascii="仿宋_GB2312" w:eastAsia="仿宋_GB2312" w:cs="仿宋_GB2312"/>
          <w:sz w:val="32"/>
          <w:szCs w:val="32"/>
          <w:lang w:bidi="ar"/>
        </w:rPr>
        <w:t>迎新春台胞台属联谊会和</w:t>
      </w:r>
      <w:r>
        <w:rPr>
          <w:rFonts w:hint="eastAsia" w:ascii="仿宋_GB2312" w:hAnsi="宋体" w:eastAsia="仿宋_GB2312" w:cs="仿宋_GB2312"/>
          <w:sz w:val="32"/>
          <w:szCs w:val="32"/>
          <w:lang w:bidi="ar"/>
        </w:rPr>
        <w:t>“两岸一家亲 中秋陇台情”台胞台属联谊会</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关心关爱台胞台属，为困难台胞组织捐款；</w:t>
      </w:r>
      <w:r>
        <w:rPr>
          <w:rFonts w:hint="eastAsia" w:ascii="仿宋_GB2312" w:hAnsi="仿宋_GB2312" w:eastAsia="仿宋_GB2312" w:cs="仿宋_GB2312"/>
          <w:bCs/>
          <w:sz w:val="32"/>
          <w:szCs w:val="32"/>
        </w:rPr>
        <w:t>做好涉台参政议政工作，</w:t>
      </w:r>
      <w:r>
        <w:rPr>
          <w:rFonts w:hint="eastAsia" w:ascii="仿宋_GB2312" w:hAnsi="仿宋_GB2312" w:eastAsia="仿宋_GB2312" w:cs="仿宋_GB2312"/>
          <w:bCs/>
          <w:sz w:val="32"/>
          <w:szCs w:val="32"/>
          <w:lang w:eastAsia="zh-CN"/>
        </w:rPr>
        <w:t>形成</w:t>
      </w:r>
      <w:r>
        <w:rPr>
          <w:rFonts w:hint="eastAsia" w:ascii="仿宋_GB2312" w:eastAsia="仿宋_GB2312" w:cs="仿宋_GB2312"/>
          <w:sz w:val="32"/>
          <w:szCs w:val="32"/>
        </w:rPr>
        <w:t>《关于设立甘肃天水为海峡两岸交流基地的建议》得到省政府主要领导批示批办，</w:t>
      </w:r>
      <w:r>
        <w:rPr>
          <w:rFonts w:hint="eastAsia" w:ascii="仿宋_GB2312" w:eastAsia="仿宋_GB2312" w:cs="Times New Roman"/>
          <w:sz w:val="32"/>
          <w:szCs w:val="32"/>
          <w:lang w:bidi="ar"/>
        </w:rPr>
        <w:t>围绕美国众议长佩洛西窜访台湾地区的事件，</w:t>
      </w:r>
      <w:r>
        <w:rPr>
          <w:rFonts w:hint="eastAsia" w:ascii="仿宋_GB2312" w:eastAsia="仿宋_GB2312" w:cs="Times New Roman"/>
          <w:sz w:val="32"/>
          <w:szCs w:val="32"/>
          <w:lang w:eastAsia="zh-CN" w:bidi="ar"/>
        </w:rPr>
        <w:t>形成</w:t>
      </w:r>
      <w:r>
        <w:rPr>
          <w:rFonts w:hint="eastAsia" w:ascii="仿宋_GB2312" w:eastAsia="仿宋_GB2312" w:cs="仿宋_GB2312"/>
          <w:sz w:val="32"/>
          <w:szCs w:val="32"/>
        </w:rPr>
        <w:t>《关于综合施策、精准应对、有力有为推进祖国和平统一进程的几点建议》</w:t>
      </w:r>
      <w:r>
        <w:rPr>
          <w:rFonts w:hint="eastAsia" w:ascii="仿宋_GB2312" w:eastAsia="仿宋_GB2312" w:cs="仿宋_GB2312"/>
          <w:sz w:val="32"/>
          <w:szCs w:val="32"/>
          <w:lang w:eastAsia="zh-CN"/>
        </w:rPr>
        <w:t>。</w:t>
      </w:r>
      <w:r>
        <w:rPr>
          <w:rFonts w:hint="eastAsia" w:ascii="仿宋_GB2312" w:hAnsi="华文仿宋" w:eastAsia="仿宋_GB2312" w:cs="仿宋_GB2312"/>
          <w:color w:val="000000"/>
          <w:sz w:val="32"/>
          <w:szCs w:val="32"/>
          <w:lang w:bidi="ar"/>
        </w:rPr>
        <w:t>编印《台情学习交流资料</w:t>
      </w:r>
      <w:r>
        <w:rPr>
          <w:rFonts w:hint="eastAsia" w:ascii="仿宋_GB2312" w:hAnsi="仿宋_GB2312" w:eastAsia="仿宋_GB2312" w:cs="仿宋_GB2312"/>
          <w:color w:val="000000"/>
          <w:sz w:val="32"/>
          <w:szCs w:val="32"/>
          <w:lang w:bidi="ar"/>
        </w:rPr>
        <w:t>》1期，</w:t>
      </w:r>
      <w:r>
        <w:rPr>
          <w:rFonts w:hint="eastAsia" w:ascii="仿宋_GB2312" w:eastAsia="仿宋_GB2312" w:cs="仿宋_GB2312"/>
          <w:sz w:val="32"/>
          <w:szCs w:val="32"/>
          <w:lang w:bidi="ar"/>
        </w:rPr>
        <w:t>编报工作信息3篇。祖统联谊工作完成率</w:t>
      </w:r>
      <w:r>
        <w:rPr>
          <w:rFonts w:hint="eastAsia" w:cs="仿宋_GB2312"/>
          <w:sz w:val="32"/>
          <w:szCs w:val="32"/>
          <w:lang w:eastAsia="zh-CN" w:bidi="ar"/>
        </w:rPr>
        <w:t>为</w:t>
      </w:r>
      <w:r>
        <w:rPr>
          <w:rFonts w:hint="eastAsia" w:cs="仿宋_GB2312"/>
          <w:sz w:val="32"/>
          <w:szCs w:val="32"/>
          <w:lang w:val="en-US" w:eastAsia="zh-CN" w:bidi="ar"/>
        </w:rPr>
        <w:t>100%，达到年度目标。</w:t>
      </w:r>
    </w:p>
    <w:p>
      <w:pPr>
        <w:pStyle w:val="2"/>
        <w:rPr>
          <w:rFonts w:hint="eastAsia"/>
          <w:b/>
          <w:bCs/>
          <w:lang w:val="en-US" w:eastAsia="zh-CN"/>
        </w:rPr>
      </w:pPr>
      <w:r>
        <w:rPr>
          <w:rFonts w:hint="eastAsia"/>
          <w:b/>
          <w:bCs/>
          <w:lang w:val="en-US" w:eastAsia="zh-CN"/>
        </w:rPr>
        <w:t>培训考核通过率:</w:t>
      </w:r>
      <w:r>
        <w:rPr>
          <w:rFonts w:hint="eastAsia"/>
          <w:b w:val="0"/>
          <w:bCs w:val="0"/>
          <w:lang w:val="en-US" w:eastAsia="zh-CN"/>
        </w:rPr>
        <w:t>2022年度我部门举办了</w:t>
      </w:r>
      <w:r>
        <w:rPr>
          <w:rFonts w:hint="eastAsia" w:hAnsi="宋体"/>
          <w:b w:val="0"/>
          <w:bCs w:val="0"/>
          <w:szCs w:val="28"/>
        </w:rPr>
        <w:t>全省地方及省直属基层组织负责人培训班</w:t>
      </w:r>
      <w:r>
        <w:rPr>
          <w:rFonts w:hint="eastAsia"/>
          <w:b w:val="0"/>
          <w:bCs w:val="0"/>
          <w:lang w:val="en-US" w:eastAsia="zh-CN"/>
        </w:rPr>
        <w:t>，53人参与培训，培训合格率达到100%。</w:t>
      </w:r>
    </w:p>
    <w:p>
      <w:pPr>
        <w:pStyle w:val="2"/>
        <w:rPr>
          <w:rFonts w:hint="eastAsia"/>
          <w:b/>
          <w:bCs/>
          <w:lang w:val="en-US" w:eastAsia="zh-CN"/>
        </w:rPr>
      </w:pPr>
      <w:r>
        <w:rPr>
          <w:rFonts w:hint="eastAsia"/>
          <w:b/>
          <w:bCs/>
          <w:lang w:val="en-US" w:eastAsia="zh-CN"/>
        </w:rPr>
        <w:t>调研形成成果率:</w:t>
      </w:r>
      <w:r>
        <w:rPr>
          <w:rFonts w:hint="eastAsia"/>
          <w:szCs w:val="28"/>
          <w:highlight w:val="none"/>
        </w:rPr>
        <w:t>我</w:t>
      </w:r>
      <w:r>
        <w:rPr>
          <w:rFonts w:hint="eastAsia"/>
          <w:szCs w:val="28"/>
          <w:lang w:val="en-US" w:eastAsia="zh-CN"/>
        </w:rPr>
        <w:t>部门</w:t>
      </w:r>
      <w:r>
        <w:rPr>
          <w:rFonts w:hint="eastAsia"/>
        </w:rPr>
        <w:t>调研成果形成率</w:t>
      </w:r>
      <w:r>
        <w:rPr>
          <w:rFonts w:hint="eastAsia"/>
          <w:lang w:val="en-US" w:eastAsia="zh-CN"/>
        </w:rPr>
        <w:t>为98</w:t>
      </w:r>
      <w:r>
        <w:rPr>
          <w:rFonts w:hint="eastAsia"/>
        </w:rPr>
        <w:t>%</w:t>
      </w:r>
      <w:r>
        <w:rPr>
          <w:rFonts w:hint="eastAsia"/>
          <w:lang w:eastAsia="zh-CN"/>
        </w:rPr>
        <w:t>，</w:t>
      </w:r>
      <w:r>
        <w:rPr>
          <w:rFonts w:hint="eastAsia"/>
          <w:lang w:val="en-US" w:eastAsia="zh-CN"/>
        </w:rPr>
        <w:t>达到年度目标。</w:t>
      </w:r>
    </w:p>
    <w:p>
      <w:pPr>
        <w:pStyle w:val="2"/>
        <w:rPr>
          <w:rFonts w:hint="default"/>
          <w:b/>
          <w:bCs/>
          <w:lang w:val="en-US" w:eastAsia="zh-CN"/>
        </w:rPr>
      </w:pPr>
      <w:r>
        <w:rPr>
          <w:rFonts w:hint="default"/>
          <w:b/>
          <w:bCs/>
          <w:lang w:val="en-US" w:eastAsia="zh-CN"/>
        </w:rPr>
        <w:t>开展培训及时</w:t>
      </w:r>
      <w:r>
        <w:rPr>
          <w:rFonts w:hint="default"/>
          <w:b/>
          <w:bCs/>
          <w:lang w:eastAsia="zh-CN"/>
        </w:rPr>
        <w:t>率（%）</w:t>
      </w:r>
      <w:r>
        <w:rPr>
          <w:rFonts w:hint="eastAsia"/>
          <w:b/>
          <w:bCs/>
          <w:lang w:val="en-US" w:eastAsia="zh-CN"/>
        </w:rPr>
        <w:t>:</w:t>
      </w:r>
      <w:r>
        <w:rPr>
          <w:rFonts w:hint="eastAsia" w:hAnsi="宋体"/>
          <w:b w:val="0"/>
          <w:bCs w:val="0"/>
          <w:szCs w:val="28"/>
          <w:lang w:val="en-US" w:eastAsia="zh-CN"/>
        </w:rPr>
        <w:t>2022年度我部门按时</w:t>
      </w:r>
      <w:r>
        <w:rPr>
          <w:rFonts w:hint="eastAsia" w:hAnsi="宋体"/>
          <w:b w:val="0"/>
          <w:bCs w:val="0"/>
          <w:szCs w:val="28"/>
        </w:rPr>
        <w:t>举办</w:t>
      </w:r>
      <w:r>
        <w:rPr>
          <w:rFonts w:hint="eastAsia" w:hAnsi="宋体"/>
          <w:b w:val="0"/>
          <w:bCs w:val="0"/>
          <w:szCs w:val="28"/>
          <w:lang w:val="en-US" w:eastAsia="zh-CN"/>
        </w:rPr>
        <w:t>了</w:t>
      </w:r>
      <w:r>
        <w:rPr>
          <w:rFonts w:hint="eastAsia" w:hAnsi="宋体"/>
          <w:b w:val="0"/>
          <w:bCs w:val="0"/>
          <w:szCs w:val="28"/>
        </w:rPr>
        <w:t>全省地方及省直属基层组织负责人培训班</w:t>
      </w:r>
      <w:r>
        <w:rPr>
          <w:rFonts w:hint="eastAsia" w:hAnsi="宋体"/>
          <w:b w:val="0"/>
          <w:bCs w:val="0"/>
          <w:szCs w:val="28"/>
          <w:lang w:eastAsia="zh-CN"/>
        </w:rPr>
        <w:t>，</w:t>
      </w:r>
      <w:r>
        <w:rPr>
          <w:rFonts w:hint="eastAsia" w:hAnsi="宋体"/>
          <w:b w:val="0"/>
          <w:bCs w:val="0"/>
          <w:szCs w:val="28"/>
          <w:lang w:val="en-US" w:eastAsia="zh-CN"/>
        </w:rPr>
        <w:t>达到年度目标。</w:t>
      </w:r>
    </w:p>
    <w:p>
      <w:pPr>
        <w:pStyle w:val="2"/>
        <w:rPr>
          <w:rFonts w:hint="eastAsia"/>
          <w:b/>
          <w:bCs/>
          <w:lang w:val="en-US" w:eastAsia="zh-CN"/>
        </w:rPr>
      </w:pPr>
      <w:r>
        <w:rPr>
          <w:rFonts w:hint="default"/>
          <w:b/>
          <w:bCs/>
          <w:lang w:val="en-US" w:eastAsia="zh-CN"/>
        </w:rPr>
        <w:t>召开会议及时</w:t>
      </w:r>
      <w:r>
        <w:rPr>
          <w:rFonts w:hint="default"/>
          <w:b/>
          <w:bCs/>
          <w:lang w:eastAsia="zh-CN"/>
        </w:rPr>
        <w:t>率（%）</w:t>
      </w:r>
      <w:r>
        <w:rPr>
          <w:rFonts w:hint="eastAsia"/>
          <w:b/>
          <w:bCs/>
          <w:lang w:val="en-US" w:eastAsia="zh-CN"/>
        </w:rPr>
        <w:t>:</w:t>
      </w:r>
      <w:r>
        <w:rPr>
          <w:rFonts w:hint="eastAsia" w:hAnsi="仿宋"/>
          <w:szCs w:val="32"/>
        </w:rPr>
        <w:t>本年度</w:t>
      </w:r>
      <w:r>
        <w:rPr>
          <w:rFonts w:hint="eastAsia" w:hAnsi="仿宋"/>
          <w:szCs w:val="32"/>
          <w:lang w:val="en-US" w:eastAsia="zh-CN"/>
        </w:rPr>
        <w:t>我部门召开各项会议</w:t>
      </w:r>
      <w:r>
        <w:rPr>
          <w:rFonts w:hint="eastAsia" w:hAnsi="仿宋"/>
          <w:szCs w:val="32"/>
        </w:rPr>
        <w:t>及时，达到预期目标</w:t>
      </w:r>
      <w:r>
        <w:rPr>
          <w:rFonts w:hint="eastAsia" w:hAnsi="仿宋"/>
          <w:szCs w:val="32"/>
          <w:lang w:eastAsia="zh-CN"/>
        </w:rPr>
        <w:t>。</w:t>
      </w:r>
    </w:p>
    <w:p>
      <w:pPr>
        <w:pStyle w:val="2"/>
        <w:rPr>
          <w:rFonts w:hint="default"/>
          <w:b/>
          <w:bCs/>
          <w:lang w:val="en-US" w:eastAsia="zh-CN"/>
        </w:rPr>
      </w:pPr>
      <w:r>
        <w:rPr>
          <w:rFonts w:hint="default"/>
          <w:b/>
          <w:bCs/>
          <w:lang w:val="en-US" w:eastAsia="zh-CN"/>
        </w:rPr>
        <w:t>开展调研工作及时</w:t>
      </w:r>
      <w:r>
        <w:rPr>
          <w:rFonts w:hint="default"/>
          <w:b/>
          <w:bCs/>
          <w:lang w:eastAsia="zh-CN"/>
        </w:rPr>
        <w:t>率（%）</w:t>
      </w:r>
      <w:r>
        <w:rPr>
          <w:rFonts w:hint="eastAsia"/>
          <w:b/>
          <w:bCs/>
          <w:lang w:val="en-US" w:eastAsia="zh-CN"/>
        </w:rPr>
        <w:t>:</w:t>
      </w:r>
      <w:r>
        <w:rPr>
          <w:rFonts w:hint="eastAsia"/>
          <w:b w:val="0"/>
          <w:bCs w:val="0"/>
          <w:szCs w:val="28"/>
        </w:rPr>
        <w:t>我</w:t>
      </w:r>
      <w:r>
        <w:rPr>
          <w:rFonts w:hint="eastAsia"/>
          <w:b w:val="0"/>
          <w:bCs w:val="0"/>
          <w:szCs w:val="28"/>
          <w:lang w:val="en-US" w:eastAsia="zh-CN"/>
        </w:rPr>
        <w:t>部门及时组织</w:t>
      </w:r>
      <w:r>
        <w:rPr>
          <w:rFonts w:hint="eastAsia" w:hAnsi="宋体"/>
          <w:b w:val="0"/>
          <w:bCs w:val="0"/>
          <w:szCs w:val="28"/>
        </w:rPr>
        <w:t>开展</w:t>
      </w:r>
      <w:r>
        <w:rPr>
          <w:rFonts w:hint="eastAsia" w:hAnsi="宋体"/>
          <w:b w:val="0"/>
          <w:bCs w:val="0"/>
          <w:szCs w:val="28"/>
          <w:lang w:eastAsia="zh-CN"/>
        </w:rPr>
        <w:t>本年度</w:t>
      </w:r>
      <w:r>
        <w:rPr>
          <w:rFonts w:hint="eastAsia" w:hAnsi="宋体"/>
          <w:b w:val="0"/>
          <w:bCs w:val="0"/>
          <w:szCs w:val="28"/>
        </w:rPr>
        <w:t>5次调研</w:t>
      </w:r>
      <w:r>
        <w:rPr>
          <w:rFonts w:hint="eastAsia" w:hAnsi="宋体"/>
          <w:b w:val="0"/>
          <w:bCs w:val="0"/>
          <w:szCs w:val="28"/>
          <w:lang w:eastAsia="zh-CN"/>
        </w:rPr>
        <w:t>活动，</w:t>
      </w:r>
      <w:r>
        <w:rPr>
          <w:rFonts w:hint="eastAsia" w:hAnsi="宋体"/>
          <w:b w:val="0"/>
          <w:bCs w:val="0"/>
          <w:szCs w:val="28"/>
          <w:lang w:val="en-US" w:eastAsia="zh-CN"/>
        </w:rPr>
        <w:t>达到年度目标。</w:t>
      </w:r>
    </w:p>
    <w:p>
      <w:pPr>
        <w:pStyle w:val="2"/>
        <w:rPr>
          <w:rFonts w:hint="default"/>
          <w:b/>
          <w:bCs/>
          <w:lang w:val="en-US" w:eastAsia="zh-CN"/>
        </w:rPr>
      </w:pPr>
      <w:r>
        <w:rPr>
          <w:rFonts w:hint="default"/>
          <w:b/>
          <w:bCs/>
          <w:lang w:val="en-US" w:eastAsia="zh-CN"/>
        </w:rPr>
        <w:t>开展民主监督工作及时</w:t>
      </w:r>
      <w:r>
        <w:rPr>
          <w:rFonts w:hint="default"/>
          <w:b/>
          <w:bCs/>
          <w:lang w:eastAsia="zh-CN"/>
        </w:rPr>
        <w:t>率（%）</w:t>
      </w:r>
      <w:r>
        <w:rPr>
          <w:rFonts w:hint="eastAsia"/>
          <w:b/>
          <w:bCs/>
          <w:lang w:val="en-US" w:eastAsia="zh-CN"/>
        </w:rPr>
        <w:t>:</w:t>
      </w:r>
      <w:r>
        <w:rPr>
          <w:rFonts w:hint="eastAsia" w:hAnsi="仿宋"/>
          <w:szCs w:val="32"/>
        </w:rPr>
        <w:t>本年度</w:t>
      </w:r>
      <w:r>
        <w:rPr>
          <w:rFonts w:hint="eastAsia" w:hAnsi="仿宋"/>
          <w:szCs w:val="32"/>
          <w:lang w:val="en-US" w:eastAsia="zh-CN"/>
        </w:rPr>
        <w:t>我部门</w:t>
      </w:r>
      <w:r>
        <w:rPr>
          <w:rFonts w:hint="eastAsia"/>
        </w:rPr>
        <w:t>对省农业农村厅、兰州市开展黄河流域生态保护和高质量发展战略实施专项民主监督</w:t>
      </w:r>
      <w:r>
        <w:rPr>
          <w:rFonts w:hint="eastAsia" w:hAnsi="宋体"/>
          <w:szCs w:val="28"/>
        </w:rPr>
        <w:t>工作及时完成，</w:t>
      </w:r>
      <w:r>
        <w:rPr>
          <w:rFonts w:hint="eastAsia" w:hAnsi="仿宋"/>
          <w:szCs w:val="32"/>
        </w:rPr>
        <w:t>达到预期目标</w:t>
      </w:r>
      <w:r>
        <w:rPr>
          <w:rFonts w:hint="eastAsia" w:hAnsi="宋体"/>
          <w:szCs w:val="28"/>
        </w:rPr>
        <w:t>。</w:t>
      </w:r>
    </w:p>
    <w:p>
      <w:pPr>
        <w:pStyle w:val="2"/>
        <w:rPr>
          <w:rFonts w:hint="default"/>
          <w:b/>
          <w:bCs/>
          <w:lang w:val="en-US" w:eastAsia="zh-CN"/>
        </w:rPr>
      </w:pPr>
      <w:r>
        <w:rPr>
          <w:rFonts w:hint="default"/>
          <w:b/>
          <w:bCs/>
          <w:lang w:val="en-US" w:eastAsia="zh-CN"/>
        </w:rPr>
        <w:t>到帮扶村开展帮扶工作及时</w:t>
      </w:r>
      <w:r>
        <w:rPr>
          <w:rFonts w:hint="default"/>
          <w:b/>
          <w:bCs/>
          <w:lang w:eastAsia="zh-CN"/>
        </w:rPr>
        <w:t>率（%）</w:t>
      </w:r>
      <w:r>
        <w:rPr>
          <w:rFonts w:hint="eastAsia"/>
          <w:b/>
          <w:bCs/>
          <w:lang w:val="en-US" w:eastAsia="zh-CN"/>
        </w:rPr>
        <w:t>:</w:t>
      </w:r>
      <w:r>
        <w:rPr>
          <w:rFonts w:hint="eastAsia"/>
          <w:lang w:eastAsia="zh-CN"/>
        </w:rPr>
        <w:t>2022</w:t>
      </w:r>
      <w:r>
        <w:rPr>
          <w:rFonts w:hint="eastAsia"/>
        </w:rPr>
        <w:t>年，我</w:t>
      </w:r>
      <w:r>
        <w:rPr>
          <w:rFonts w:hint="eastAsia"/>
          <w:lang w:val="en-US" w:eastAsia="zh-CN"/>
        </w:rPr>
        <w:t>部门</w:t>
      </w:r>
      <w:r>
        <w:rPr>
          <w:rFonts w:hint="eastAsia" w:hAnsi="仿宋"/>
          <w:szCs w:val="32"/>
        </w:rPr>
        <w:t>认真开展</w:t>
      </w:r>
      <w:r>
        <w:rPr>
          <w:rFonts w:hint="eastAsia"/>
        </w:rPr>
        <w:t>乡村振兴对口帮扶工作、书画联谊工作</w:t>
      </w:r>
      <w:r>
        <w:rPr>
          <w:rFonts w:hint="eastAsia"/>
          <w:lang w:val="en-US" w:eastAsia="zh-CN"/>
        </w:rPr>
        <w:t>以及</w:t>
      </w:r>
      <w:r>
        <w:rPr>
          <w:rFonts w:hint="eastAsia"/>
        </w:rPr>
        <w:t>东西部扶贫协作工作</w:t>
      </w:r>
      <w:r>
        <w:rPr>
          <w:rFonts w:hint="eastAsia"/>
          <w:lang w:eastAsia="zh-CN"/>
        </w:rPr>
        <w:t>，</w:t>
      </w:r>
      <w:r>
        <w:rPr>
          <w:rFonts w:hint="eastAsia" w:hAnsi="仿宋"/>
          <w:szCs w:val="32"/>
        </w:rPr>
        <w:t>各项工作按时完成，达成预期目标。</w:t>
      </w:r>
    </w:p>
    <w:p>
      <w:pPr>
        <w:pStyle w:val="2"/>
        <w:rPr>
          <w:rFonts w:hint="eastAsia"/>
          <w:b/>
          <w:bCs/>
          <w:lang w:val="en-US" w:eastAsia="zh-CN"/>
        </w:rPr>
      </w:pPr>
      <w:r>
        <w:rPr>
          <w:rFonts w:hint="default"/>
          <w:b/>
          <w:bCs/>
          <w:lang w:val="en-US" w:eastAsia="zh-CN"/>
        </w:rPr>
        <w:t>开展祖统联谊工作及时</w:t>
      </w:r>
      <w:r>
        <w:rPr>
          <w:rFonts w:hint="default"/>
          <w:b/>
          <w:bCs/>
          <w:lang w:eastAsia="zh-CN"/>
        </w:rPr>
        <w:t>率（%）</w:t>
      </w:r>
      <w:r>
        <w:rPr>
          <w:rFonts w:hint="eastAsia"/>
          <w:b/>
          <w:bCs/>
          <w:lang w:val="en-US" w:eastAsia="zh-CN"/>
        </w:rPr>
        <w:t>:</w:t>
      </w:r>
      <w:r>
        <w:rPr>
          <w:rFonts w:hint="eastAsia"/>
          <w:lang w:eastAsia="zh-CN"/>
        </w:rPr>
        <w:t>2022</w:t>
      </w:r>
      <w:r>
        <w:rPr>
          <w:rFonts w:hint="eastAsia"/>
        </w:rPr>
        <w:t>年，我</w:t>
      </w:r>
      <w:r>
        <w:rPr>
          <w:rFonts w:hint="eastAsia"/>
          <w:lang w:val="en-US" w:eastAsia="zh-CN"/>
        </w:rPr>
        <w:t>部门及时开展了</w:t>
      </w:r>
      <w:r>
        <w:rPr>
          <w:rFonts w:hint="eastAsia" w:ascii="仿宋_GB2312" w:hAnsi="华文仿宋" w:eastAsia="仿宋_GB2312" w:cs="仿宋_GB2312"/>
          <w:bCs/>
          <w:sz w:val="32"/>
          <w:szCs w:val="32"/>
          <w:lang w:val="zh-CN" w:bidi="ar"/>
        </w:rPr>
        <w:t>中共中央对台一系列大政方针</w:t>
      </w:r>
      <w:r>
        <w:rPr>
          <w:rFonts w:hint="eastAsia" w:hAnsi="华文仿宋" w:cs="仿宋_GB2312"/>
          <w:bCs/>
          <w:sz w:val="32"/>
          <w:szCs w:val="32"/>
          <w:lang w:val="zh-CN" w:bidi="ar"/>
        </w:rPr>
        <w:t>的</w:t>
      </w:r>
      <w:r>
        <w:rPr>
          <w:rFonts w:hint="eastAsia" w:ascii="仿宋_GB2312" w:hAnsi="华文仿宋" w:eastAsia="仿宋_GB2312" w:cs="仿宋_GB2312"/>
          <w:bCs/>
          <w:sz w:val="32"/>
          <w:szCs w:val="32"/>
          <w:lang w:val="zh-CN" w:bidi="ar"/>
        </w:rPr>
        <w:t>宣传</w:t>
      </w:r>
      <w:r>
        <w:rPr>
          <w:rFonts w:hint="eastAsia" w:hAnsi="华文仿宋" w:cs="仿宋_GB2312"/>
          <w:bCs/>
          <w:sz w:val="32"/>
          <w:szCs w:val="32"/>
          <w:lang w:val="zh-CN" w:bidi="ar"/>
        </w:rPr>
        <w:t>、</w:t>
      </w:r>
      <w:r>
        <w:rPr>
          <w:rFonts w:hint="eastAsia" w:ascii="仿宋_GB2312" w:eastAsia="仿宋_GB2312" w:cs="仿宋_GB2312"/>
          <w:sz w:val="32"/>
          <w:szCs w:val="32"/>
          <w:lang w:bidi="ar"/>
        </w:rPr>
        <w:t>迎新春台胞台属联谊会和</w:t>
      </w:r>
      <w:r>
        <w:rPr>
          <w:rFonts w:hint="eastAsia" w:ascii="仿宋_GB2312" w:hAnsi="宋体" w:eastAsia="仿宋_GB2312" w:cs="仿宋_GB2312"/>
          <w:sz w:val="32"/>
          <w:szCs w:val="32"/>
          <w:lang w:bidi="ar"/>
        </w:rPr>
        <w:t>“两岸一家亲 中秋陇台情”台胞台属联谊会</w:t>
      </w:r>
      <w:r>
        <w:rPr>
          <w:rFonts w:hint="eastAsia" w:hAnsi="宋体" w:cs="仿宋_GB2312"/>
          <w:sz w:val="32"/>
          <w:szCs w:val="32"/>
          <w:lang w:eastAsia="zh-CN" w:bidi="ar"/>
        </w:rPr>
        <w:t>等</w:t>
      </w:r>
      <w:r>
        <w:rPr>
          <w:rFonts w:hint="eastAsia" w:hAnsi="宋体" w:cs="仿宋_GB2312"/>
          <w:sz w:val="32"/>
          <w:szCs w:val="32"/>
          <w:lang w:val="en-US" w:eastAsia="zh-CN" w:bidi="ar"/>
        </w:rPr>
        <w:t>祖统联谊工作。</w:t>
      </w:r>
    </w:p>
    <w:p>
      <w:pPr>
        <w:pStyle w:val="2"/>
        <w:rPr>
          <w:rFonts w:hint="default"/>
          <w:b/>
          <w:bCs/>
          <w:lang w:val="en-US" w:eastAsia="zh-CN"/>
        </w:rPr>
      </w:pPr>
      <w:r>
        <w:rPr>
          <w:rFonts w:hint="default"/>
          <w:b/>
          <w:bCs/>
          <w:lang w:val="en-US" w:eastAsia="zh-CN"/>
        </w:rPr>
        <w:t>成本控制率</w:t>
      </w:r>
      <w:r>
        <w:rPr>
          <w:rFonts w:hint="eastAsia"/>
          <w:b/>
          <w:bCs/>
          <w:lang w:val="en-US" w:eastAsia="zh-CN"/>
        </w:rPr>
        <w:t>:</w:t>
      </w:r>
      <w:r>
        <w:rPr>
          <w:rFonts w:hint="eastAsia"/>
          <w:b w:val="0"/>
          <w:bCs w:val="0"/>
          <w:lang w:val="en-US" w:eastAsia="zh-CN"/>
        </w:rPr>
        <w:t>2022年度我部门</w:t>
      </w:r>
      <w:r>
        <w:rPr>
          <w:rFonts w:hint="eastAsia" w:hAnsi="宋体"/>
          <w:szCs w:val="28"/>
        </w:rPr>
        <w:t>全年预算</w:t>
      </w:r>
      <w:r>
        <w:rPr>
          <w:rFonts w:hint="eastAsia" w:hAnsi="宋体"/>
          <w:szCs w:val="28"/>
          <w:lang w:eastAsia="zh-CN"/>
        </w:rPr>
        <w:t>资金为</w:t>
      </w:r>
      <w:r>
        <w:rPr>
          <w:rFonts w:hint="eastAsia" w:hAnsi="宋体"/>
          <w:szCs w:val="28"/>
        </w:rPr>
        <w:t>712</w:t>
      </w:r>
      <w:r>
        <w:rPr>
          <w:rFonts w:hint="eastAsia" w:hAnsi="宋体"/>
          <w:szCs w:val="28"/>
          <w:lang w:val="en-US" w:eastAsia="zh-CN"/>
        </w:rPr>
        <w:t>.</w:t>
      </w:r>
      <w:r>
        <w:rPr>
          <w:rFonts w:hint="eastAsia" w:hAnsi="宋体"/>
          <w:szCs w:val="28"/>
        </w:rPr>
        <w:t>96万元，全年执行数685</w:t>
      </w:r>
      <w:r>
        <w:rPr>
          <w:rFonts w:hint="eastAsia" w:hAnsi="宋体"/>
          <w:szCs w:val="28"/>
          <w:lang w:val="en-US" w:eastAsia="zh-CN"/>
        </w:rPr>
        <w:t>.40</w:t>
      </w:r>
      <w:r>
        <w:rPr>
          <w:rFonts w:hint="eastAsia" w:hAnsi="宋体"/>
          <w:szCs w:val="28"/>
        </w:rPr>
        <w:t>万元，</w:t>
      </w:r>
      <w:r>
        <w:rPr>
          <w:rFonts w:hint="eastAsia"/>
          <w:szCs w:val="28"/>
          <w:lang w:val="en-US" w:eastAsia="zh-CN"/>
        </w:rPr>
        <w:t>各项支出控制在预算范围内。</w:t>
      </w:r>
    </w:p>
    <w:p>
      <w:pPr>
        <w:pStyle w:val="5"/>
        <w:ind w:firstLine="562"/>
      </w:pPr>
      <w:r>
        <w:rPr>
          <w:rFonts w:hint="eastAsia"/>
        </w:rPr>
        <w:t>（2）部门效果目标</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highlight w:val="yellow"/>
        </w:rPr>
      </w:pPr>
      <w:bookmarkStart w:id="31" w:name="_Toc40046033"/>
      <w:r>
        <w:rPr>
          <w:rFonts w:hint="eastAsia" w:hAnsi="宋体"/>
          <w:szCs w:val="28"/>
        </w:rPr>
        <w:t>根据部门重点工作任务，二级指标部门效果目标下设</w:t>
      </w:r>
      <w:r>
        <w:rPr>
          <w:rFonts w:hint="eastAsia" w:hAnsi="宋体"/>
          <w:szCs w:val="28"/>
          <w:lang w:val="en-US" w:eastAsia="zh-CN"/>
        </w:rPr>
        <w:t>4</w:t>
      </w:r>
      <w:r>
        <w:rPr>
          <w:rFonts w:hint="eastAsia" w:hAnsi="宋体"/>
          <w:szCs w:val="28"/>
        </w:rPr>
        <w:t>个三级指标</w:t>
      </w:r>
      <w:r>
        <w:rPr>
          <w:rFonts w:hint="eastAsia" w:hAnsi="宋体"/>
          <w:szCs w:val="28"/>
          <w:highlight w:val="none"/>
        </w:rPr>
        <w:t>。指标权重合计</w:t>
      </w:r>
      <w:r>
        <w:rPr>
          <w:rFonts w:hint="eastAsia" w:hAnsi="宋体"/>
          <w:szCs w:val="28"/>
          <w:highlight w:val="none"/>
          <w:lang w:val="en-US" w:eastAsia="zh-CN"/>
        </w:rPr>
        <w:t>22.50</w:t>
      </w:r>
      <w:r>
        <w:rPr>
          <w:rFonts w:hint="eastAsia" w:hAnsi="宋体"/>
          <w:szCs w:val="28"/>
          <w:highlight w:val="none"/>
        </w:rPr>
        <w:t>分，自评得分</w:t>
      </w:r>
      <w:r>
        <w:rPr>
          <w:rFonts w:hint="eastAsia" w:hAnsi="宋体"/>
          <w:szCs w:val="28"/>
          <w:highlight w:val="none"/>
          <w:lang w:val="en-US" w:eastAsia="zh-CN"/>
        </w:rPr>
        <w:t>22.50</w:t>
      </w:r>
      <w:r>
        <w:rPr>
          <w:rFonts w:hint="eastAsia" w:hAnsi="宋体"/>
          <w:szCs w:val="28"/>
          <w:highlight w:val="none"/>
        </w:rPr>
        <w:t>分，得分率为100%。</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1123"/>
        <w:gridCol w:w="1590"/>
        <w:gridCol w:w="866"/>
        <w:gridCol w:w="86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71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659"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93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67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提升参训人员业务能力</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有效提升</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会议成果应用率</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建言献策有效率</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5.70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5.70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促进两岸合作交流</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有效促进</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4" w:type="pct"/>
            <w:gridSpan w:val="3"/>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50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22.50</w:t>
            </w:r>
          </w:p>
        </w:tc>
        <w:tc>
          <w:tcPr>
            <w:tcW w:w="50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22.50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lang w:val="en-US" w:eastAsia="zh-CN"/>
              </w:rPr>
              <w:t>100%</w:t>
            </w:r>
          </w:p>
        </w:tc>
      </w:tr>
    </w:tbl>
    <w:p>
      <w:pPr>
        <w:adjustRightInd w:val="0"/>
        <w:snapToGrid w:val="0"/>
        <w:spacing w:line="560" w:lineRule="exact"/>
        <w:ind w:firstLine="643" w:firstLineChars="200"/>
        <w:rPr>
          <w:rFonts w:hint="eastAsia"/>
          <w:b/>
          <w:bCs/>
          <w:highlight w:val="none"/>
          <w:lang w:eastAsia="zh-CN"/>
        </w:rPr>
      </w:pPr>
      <w:r>
        <w:rPr>
          <w:rFonts w:hint="eastAsia"/>
          <w:b/>
          <w:bCs/>
          <w:highlight w:val="none"/>
          <w:lang w:eastAsia="zh-CN"/>
        </w:rPr>
        <w:t>提升参训人员业务能力：</w:t>
      </w:r>
      <w:r>
        <w:rPr>
          <w:rFonts w:hint="eastAsia"/>
          <w:b w:val="0"/>
          <w:bCs w:val="0"/>
          <w:highlight w:val="none"/>
          <w:lang w:val="en-US" w:eastAsia="zh-CN"/>
        </w:rPr>
        <w:t>省委会</w:t>
      </w:r>
      <w:r>
        <w:rPr>
          <w:rFonts w:hint="eastAsia" w:eastAsia="仿宋_GB2312"/>
          <w:kern w:val="0"/>
          <w:sz w:val="32"/>
          <w:szCs w:val="32"/>
          <w:highlight w:val="none"/>
          <w:lang w:bidi="zh-TW"/>
        </w:rPr>
        <w:t>重视党员干部教育培训工作，推荐部分骨干党员参加中共中央统战部、民革中央举办的培训，</w:t>
      </w:r>
      <w:r>
        <w:rPr>
          <w:rFonts w:hint="eastAsia"/>
          <w:kern w:val="0"/>
          <w:sz w:val="32"/>
          <w:szCs w:val="32"/>
          <w:highlight w:val="none"/>
          <w:lang w:val="en-US" w:eastAsia="zh-CN" w:bidi="zh-TW"/>
        </w:rPr>
        <w:t>并</w:t>
      </w:r>
      <w:r>
        <w:rPr>
          <w:rFonts w:hint="eastAsia" w:eastAsia="仿宋_GB2312"/>
          <w:kern w:val="0"/>
          <w:sz w:val="32"/>
          <w:szCs w:val="32"/>
          <w:highlight w:val="none"/>
          <w:lang w:bidi="zh-TW"/>
        </w:rPr>
        <w:t>举办全省地方及省直属基层组织负责人培训班</w:t>
      </w:r>
      <w:r>
        <w:rPr>
          <w:rFonts w:hint="eastAsia"/>
          <w:kern w:val="0"/>
          <w:sz w:val="32"/>
          <w:szCs w:val="32"/>
          <w:highlight w:val="none"/>
          <w:lang w:eastAsia="zh-CN" w:bidi="zh-TW"/>
        </w:rPr>
        <w:t>，有效提升了参训人员的业务能力。</w:t>
      </w:r>
      <w:r>
        <w:rPr>
          <w:rFonts w:hint="eastAsia"/>
          <w:highlight w:val="none"/>
        </w:rPr>
        <w:t>指标权重</w:t>
      </w:r>
      <w:r>
        <w:rPr>
          <w:rFonts w:hint="eastAsia"/>
          <w:highlight w:val="none"/>
          <w:lang w:val="en-US" w:eastAsia="zh-CN"/>
        </w:rPr>
        <w:t>5.60</w:t>
      </w:r>
      <w:r>
        <w:rPr>
          <w:rFonts w:hint="eastAsia"/>
          <w:highlight w:val="none"/>
        </w:rPr>
        <w:t>分，得分</w:t>
      </w:r>
      <w:r>
        <w:rPr>
          <w:rFonts w:hint="eastAsia"/>
          <w:highlight w:val="none"/>
          <w:lang w:val="en-US" w:eastAsia="zh-CN"/>
        </w:rPr>
        <w:t>5.60</w:t>
      </w:r>
      <w:r>
        <w:rPr>
          <w:rFonts w:hint="eastAsia"/>
          <w:highlight w:val="none"/>
        </w:rPr>
        <w:t>分，得分率100%。</w:t>
      </w:r>
    </w:p>
    <w:p>
      <w:pPr>
        <w:ind w:firstLine="562"/>
        <w:rPr>
          <w:rFonts w:hint="eastAsia"/>
          <w:highlight w:val="none"/>
        </w:rPr>
      </w:pPr>
      <w:r>
        <w:rPr>
          <w:rFonts w:hint="eastAsia"/>
          <w:b/>
          <w:bCs/>
          <w:highlight w:val="none"/>
        </w:rPr>
        <w:t>会议成果应用率：</w:t>
      </w:r>
      <w:r>
        <w:rPr>
          <w:rFonts w:hint="eastAsia"/>
          <w:b w:val="0"/>
          <w:bCs w:val="0"/>
          <w:lang w:val="en-US" w:eastAsia="zh-CN"/>
        </w:rPr>
        <w:t>2022年</w:t>
      </w:r>
      <w:r>
        <w:rPr>
          <w:rFonts w:hint="eastAsia"/>
          <w:b w:val="0"/>
          <w:bCs w:val="0"/>
          <w:lang w:eastAsia="zh-CN"/>
        </w:rPr>
        <w:t>年召开省委会理论学习中心组学习会议4次、省委会机关集体政治学习会议24次。组织省委会机关干部围绕“一核三带”发展新格局、实施“四强”行动谈想法、提建议，多篇建议得到有关方面采用。广大党员干部，特别是年轻干部更新知识、拓宽视野，把所学运用于实践的能力进一步提升，</w:t>
      </w:r>
      <w:r>
        <w:rPr>
          <w:rFonts w:hint="eastAsia"/>
          <w:lang w:eastAsia="zh-CN"/>
        </w:rPr>
        <w:t>会议成果应用率在</w:t>
      </w:r>
      <w:r>
        <w:rPr>
          <w:rFonts w:hint="eastAsia"/>
          <w:lang w:val="en-US" w:eastAsia="zh-CN"/>
        </w:rPr>
        <w:t>95%以上，达到年度指标值</w:t>
      </w:r>
      <w:r>
        <w:rPr>
          <w:rFonts w:hint="eastAsia"/>
          <w:lang w:eastAsia="zh-CN"/>
        </w:rPr>
        <w:t>。</w:t>
      </w:r>
      <w:r>
        <w:rPr>
          <w:rFonts w:hint="eastAsia"/>
          <w:highlight w:val="none"/>
        </w:rPr>
        <w:t>指标权重</w:t>
      </w:r>
      <w:r>
        <w:rPr>
          <w:rFonts w:hint="eastAsia"/>
          <w:highlight w:val="none"/>
          <w:lang w:val="en-US" w:eastAsia="zh-CN"/>
        </w:rPr>
        <w:t>5.60</w:t>
      </w:r>
      <w:r>
        <w:rPr>
          <w:rFonts w:hint="eastAsia"/>
          <w:highlight w:val="none"/>
        </w:rPr>
        <w:t>分，得分</w:t>
      </w:r>
      <w:r>
        <w:rPr>
          <w:rFonts w:hint="eastAsia"/>
          <w:highlight w:val="none"/>
          <w:lang w:val="en-US" w:eastAsia="zh-CN"/>
        </w:rPr>
        <w:t>5.60</w:t>
      </w:r>
      <w:r>
        <w:rPr>
          <w:rFonts w:hint="eastAsia"/>
          <w:highlight w:val="none"/>
        </w:rPr>
        <w:t>分，得分率100%。</w:t>
      </w:r>
    </w:p>
    <w:p>
      <w:pPr>
        <w:ind w:firstLine="562"/>
        <w:rPr>
          <w:rFonts w:hint="eastAsia"/>
          <w:b/>
          <w:bCs/>
          <w:lang w:eastAsia="zh-CN"/>
        </w:rPr>
      </w:pPr>
      <w:r>
        <w:rPr>
          <w:rFonts w:hint="eastAsia"/>
          <w:b/>
          <w:bCs/>
          <w:lang w:eastAsia="zh-CN"/>
        </w:rPr>
        <w:t>建言献策有效率：</w:t>
      </w:r>
      <w:r>
        <w:rPr>
          <w:rFonts w:hint="eastAsia"/>
          <w:b w:val="0"/>
          <w:bCs w:val="0"/>
          <w:lang w:val="en-US" w:eastAsia="zh-CN"/>
        </w:rPr>
        <w:t>2022年度我部门不断</w:t>
      </w:r>
      <w:r>
        <w:rPr>
          <w:rFonts w:hint="eastAsia"/>
          <w:b w:val="0"/>
          <w:bCs w:val="0"/>
          <w:lang w:eastAsia="zh-CN"/>
        </w:rPr>
        <w:t>提升履职能力，积极建言献策，履职尽责取得新成效，建言献策有效率</w:t>
      </w:r>
      <w:r>
        <w:rPr>
          <w:rFonts w:hint="eastAsia"/>
          <w:b w:val="0"/>
          <w:bCs w:val="0"/>
          <w:lang w:val="en-US" w:eastAsia="zh-CN"/>
        </w:rPr>
        <w:t>达到95%</w:t>
      </w:r>
      <w:r>
        <w:rPr>
          <w:rFonts w:hint="eastAsia"/>
          <w:b w:val="0"/>
          <w:bCs w:val="0"/>
          <w:lang w:eastAsia="zh-CN"/>
        </w:rPr>
        <w:t>。省委统战部统计，民革省委会提出的26条意见建议批转到有关部门办理，建议均得到采纳并提出具体的落实措施。“直通车”建言成效突出，省委会向中共甘肃省委、省政府报送“直通车”建议3件，得到省级领导批示8次。</w:t>
      </w:r>
      <w:r>
        <w:rPr>
          <w:rFonts w:hint="eastAsia"/>
        </w:rPr>
        <w:t>指标权重</w:t>
      </w:r>
      <w:r>
        <w:rPr>
          <w:rFonts w:hint="eastAsia"/>
          <w:highlight w:val="none"/>
          <w:lang w:val="en-US" w:eastAsia="zh-CN"/>
        </w:rPr>
        <w:t>5.70</w:t>
      </w:r>
      <w:r>
        <w:rPr>
          <w:rFonts w:hint="eastAsia"/>
        </w:rPr>
        <w:t>分，得分</w:t>
      </w:r>
      <w:r>
        <w:rPr>
          <w:rFonts w:hint="eastAsia"/>
          <w:highlight w:val="none"/>
          <w:lang w:val="en-US" w:eastAsia="zh-CN"/>
        </w:rPr>
        <w:t>5.70</w:t>
      </w:r>
      <w:r>
        <w:rPr>
          <w:rFonts w:hint="eastAsia"/>
        </w:rPr>
        <w:t>分，得分率100%。</w:t>
      </w:r>
    </w:p>
    <w:p>
      <w:pPr>
        <w:ind w:firstLine="560"/>
        <w:rPr>
          <w:rFonts w:hint="eastAsia"/>
          <w:highlight w:val="yellow"/>
        </w:rPr>
      </w:pPr>
      <w:r>
        <w:rPr>
          <w:rFonts w:hint="eastAsia"/>
          <w:b/>
          <w:bCs/>
          <w:highlight w:val="none"/>
        </w:rPr>
        <w:t>促进两岸合作交流：</w:t>
      </w:r>
      <w:r>
        <w:rPr>
          <w:rFonts w:hint="eastAsia"/>
          <w:b w:val="0"/>
          <w:bCs w:val="0"/>
          <w:lang w:val="en-US" w:eastAsia="zh-CN"/>
        </w:rPr>
        <w:t>2022年度我部门</w:t>
      </w:r>
      <w:r>
        <w:rPr>
          <w:rFonts w:hint="eastAsia" w:ascii="仿宋_GB2312" w:hAnsi="华文仿宋" w:eastAsia="仿宋_GB2312" w:cs="仿宋_GB2312"/>
          <w:color w:val="000000"/>
          <w:sz w:val="32"/>
          <w:szCs w:val="32"/>
          <w:lang w:bidi="ar"/>
        </w:rPr>
        <w:t>深入学习贯彻新时代中国共产党解决台湾问题的总体方略，始终坚持一个中国原则和“九二共识”，始终坚决反对“台独”分裂和外来干涉势力，始终坚定不移推进祖国统一大业</w:t>
      </w:r>
      <w:r>
        <w:rPr>
          <w:rFonts w:hint="eastAsia" w:ascii="仿宋_GB2312" w:hAnsi="华文仿宋" w:eastAsia="仿宋_GB2312" w:cs="仿宋_GB2312"/>
          <w:sz w:val="32"/>
          <w:szCs w:val="32"/>
          <w:lang w:bidi="ar"/>
        </w:rPr>
        <w:t>，</w:t>
      </w:r>
      <w:r>
        <w:rPr>
          <w:rFonts w:hint="eastAsia" w:ascii="仿宋_GB2312" w:hAnsi="华文仿宋" w:eastAsia="仿宋_GB2312" w:cs="仿宋_GB2312"/>
          <w:bCs/>
          <w:sz w:val="32"/>
          <w:szCs w:val="32"/>
          <w:lang w:val="zh-CN" w:bidi="ar"/>
        </w:rPr>
        <w:t>利用省委会公众号、微信工作群等宣传阵地，宣传中共中央对台一系列大政方针，宣传《台湾问题与新时代中国统一事业》白皮书，</w:t>
      </w:r>
      <w:r>
        <w:rPr>
          <w:rFonts w:hint="eastAsia" w:ascii="仿宋_GB2312" w:hAnsi="华文仿宋" w:eastAsia="仿宋_GB2312" w:cs="仿宋_GB2312"/>
          <w:sz w:val="32"/>
          <w:szCs w:val="32"/>
          <w:lang w:bidi="ar"/>
        </w:rPr>
        <w:t>稳步推进祖统工作的开展。</w:t>
      </w:r>
      <w:r>
        <w:rPr>
          <w:rFonts w:hint="eastAsia" w:ascii="仿宋_GB2312" w:hAnsi="华文仿宋" w:eastAsia="仿宋_GB2312" w:cs="仿宋_GB2312"/>
          <w:bCs/>
          <w:sz w:val="32"/>
          <w:szCs w:val="32"/>
          <w:lang w:val="zh-CN" w:bidi="ar"/>
        </w:rPr>
        <w:t>举办</w:t>
      </w:r>
      <w:r>
        <w:rPr>
          <w:rFonts w:hint="eastAsia" w:ascii="仿宋_GB2312" w:eastAsia="仿宋_GB2312" w:cs="仿宋_GB2312"/>
          <w:sz w:val="32"/>
          <w:szCs w:val="32"/>
          <w:lang w:bidi="ar"/>
        </w:rPr>
        <w:t>迎新春台胞台属联谊会和</w:t>
      </w:r>
      <w:r>
        <w:rPr>
          <w:rFonts w:hint="eastAsia" w:ascii="仿宋_GB2312" w:hAnsi="宋体" w:eastAsia="仿宋_GB2312" w:cs="仿宋_GB2312"/>
          <w:sz w:val="32"/>
          <w:szCs w:val="32"/>
          <w:lang w:bidi="ar"/>
        </w:rPr>
        <w:t>“两岸一家亲 中秋陇台情”台胞台属联谊会</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关心关爱台胞台属，为困难台胞组织捐款；</w:t>
      </w:r>
      <w:r>
        <w:rPr>
          <w:rFonts w:hint="eastAsia" w:ascii="仿宋_GB2312" w:hAnsi="仿宋_GB2312" w:eastAsia="仿宋_GB2312" w:cs="仿宋_GB2312"/>
          <w:bCs/>
          <w:sz w:val="32"/>
          <w:szCs w:val="32"/>
        </w:rPr>
        <w:t>做好涉台参政议政工作，</w:t>
      </w:r>
      <w:r>
        <w:rPr>
          <w:rFonts w:hint="eastAsia" w:ascii="仿宋_GB2312" w:hAnsi="仿宋_GB2312" w:eastAsia="仿宋_GB2312" w:cs="仿宋_GB2312"/>
          <w:bCs/>
          <w:sz w:val="32"/>
          <w:szCs w:val="32"/>
          <w:lang w:eastAsia="zh-CN"/>
        </w:rPr>
        <w:t>形成</w:t>
      </w:r>
      <w:r>
        <w:rPr>
          <w:rFonts w:hint="eastAsia" w:ascii="仿宋_GB2312" w:eastAsia="仿宋_GB2312" w:cs="仿宋_GB2312"/>
          <w:sz w:val="32"/>
          <w:szCs w:val="32"/>
        </w:rPr>
        <w:t>《关于设立甘肃天水为海峡两岸交流基地的建议》得到省政府主要领导批示批办，</w:t>
      </w:r>
      <w:r>
        <w:rPr>
          <w:rFonts w:hint="eastAsia" w:ascii="仿宋_GB2312" w:eastAsia="仿宋_GB2312" w:cs="Times New Roman"/>
          <w:sz w:val="32"/>
          <w:szCs w:val="32"/>
          <w:lang w:bidi="ar"/>
        </w:rPr>
        <w:t>围绕美国众议长佩洛西窜访台湾地区的事件，</w:t>
      </w:r>
      <w:r>
        <w:rPr>
          <w:rFonts w:hint="eastAsia" w:ascii="仿宋_GB2312" w:eastAsia="仿宋_GB2312" w:cs="Times New Roman"/>
          <w:sz w:val="32"/>
          <w:szCs w:val="32"/>
          <w:lang w:eastAsia="zh-CN" w:bidi="ar"/>
        </w:rPr>
        <w:t>形成</w:t>
      </w:r>
      <w:r>
        <w:rPr>
          <w:rFonts w:hint="eastAsia" w:ascii="仿宋_GB2312" w:eastAsia="仿宋_GB2312" w:cs="仿宋_GB2312"/>
          <w:sz w:val="32"/>
          <w:szCs w:val="32"/>
        </w:rPr>
        <w:t>《关于综合施策、精准应对、有力有为推进祖国和平统一进程的几点建议》</w:t>
      </w:r>
      <w:r>
        <w:rPr>
          <w:rFonts w:hint="eastAsia" w:cs="仿宋_GB2312"/>
          <w:sz w:val="32"/>
          <w:szCs w:val="32"/>
          <w:lang w:eastAsia="zh-CN"/>
        </w:rPr>
        <w:t>，为促进两岸合作交流做出了贡献。</w:t>
      </w:r>
      <w:r>
        <w:rPr>
          <w:rFonts w:hint="eastAsia"/>
          <w:highlight w:val="none"/>
        </w:rPr>
        <w:t>指标权重</w:t>
      </w:r>
      <w:r>
        <w:rPr>
          <w:rFonts w:hint="eastAsia"/>
          <w:highlight w:val="none"/>
          <w:lang w:val="en-US" w:eastAsia="zh-CN"/>
        </w:rPr>
        <w:t>5.60</w:t>
      </w:r>
      <w:r>
        <w:rPr>
          <w:rFonts w:hint="eastAsia"/>
          <w:highlight w:val="none"/>
        </w:rPr>
        <w:t>分，得分</w:t>
      </w:r>
      <w:r>
        <w:rPr>
          <w:rFonts w:hint="eastAsia"/>
          <w:highlight w:val="none"/>
          <w:lang w:val="en-US" w:eastAsia="zh-CN"/>
        </w:rPr>
        <w:t>5.60</w:t>
      </w:r>
      <w:r>
        <w:rPr>
          <w:rFonts w:hint="eastAsia"/>
          <w:highlight w:val="none"/>
        </w:rPr>
        <w:t>分，得分率100%。</w:t>
      </w:r>
    </w:p>
    <w:p>
      <w:pPr>
        <w:pStyle w:val="5"/>
        <w:ind w:firstLine="562"/>
      </w:pPr>
      <w:r>
        <w:rPr>
          <w:rFonts w:hint="eastAsia"/>
        </w:rPr>
        <w:t>（</w:t>
      </w:r>
      <w:r>
        <w:rPr>
          <w:rFonts w:hint="eastAsia"/>
          <w:lang w:val="en-US" w:eastAsia="zh-CN"/>
        </w:rPr>
        <w:t>3</w:t>
      </w:r>
      <w:r>
        <w:rPr>
          <w:rFonts w:hint="eastAsia"/>
        </w:rPr>
        <w:t>）社会影响</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highlight w:val="none"/>
        </w:rPr>
      </w:pPr>
      <w:r>
        <w:rPr>
          <w:rFonts w:hint="eastAsia"/>
        </w:rPr>
        <w:t>社会影响</w:t>
      </w:r>
      <w:r>
        <w:rPr>
          <w:rFonts w:hint="eastAsia"/>
          <w:lang w:val="en-US" w:eastAsia="zh-CN"/>
        </w:rPr>
        <w:t>下设单位获奖情况和违法违纪情况2个指标，</w:t>
      </w:r>
      <w:r>
        <w:rPr>
          <w:rFonts w:hint="eastAsia" w:hAnsi="宋体"/>
          <w:szCs w:val="28"/>
          <w:highlight w:val="none"/>
        </w:rPr>
        <w:t>指标权重合计</w:t>
      </w:r>
      <w:r>
        <w:rPr>
          <w:rFonts w:hint="eastAsia" w:hAnsi="宋体"/>
          <w:szCs w:val="28"/>
          <w:highlight w:val="none"/>
          <w:lang w:val="en-US" w:eastAsia="zh-CN"/>
        </w:rPr>
        <w:t>4.50</w:t>
      </w:r>
      <w:r>
        <w:rPr>
          <w:rFonts w:hint="eastAsia" w:hAnsi="宋体"/>
          <w:szCs w:val="28"/>
          <w:highlight w:val="none"/>
        </w:rPr>
        <w:t>分，自评得分</w:t>
      </w:r>
      <w:r>
        <w:rPr>
          <w:rFonts w:hint="eastAsia" w:hAnsi="宋体"/>
          <w:szCs w:val="28"/>
          <w:highlight w:val="none"/>
          <w:lang w:val="en-US" w:eastAsia="zh-CN"/>
        </w:rPr>
        <w:t>4.50</w:t>
      </w:r>
      <w:r>
        <w:rPr>
          <w:rFonts w:hint="eastAsia" w:hAnsi="宋体"/>
          <w:szCs w:val="28"/>
          <w:highlight w:val="none"/>
        </w:rPr>
        <w:t>分，得分率为100%。</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589"/>
        <w:gridCol w:w="1592"/>
        <w:gridCol w:w="866"/>
        <w:gridCol w:w="86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3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color w:val="auto"/>
                <w:sz w:val="24"/>
                <w:szCs w:val="24"/>
              </w:rPr>
            </w:pPr>
            <w:r>
              <w:rPr>
                <w:rFonts w:hint="eastAsia" w:ascii="仿宋_GB2312" w:hAnsi="宋体" w:eastAsia="仿宋_GB2312" w:cs="宋体"/>
                <w:b/>
                <w:bCs/>
                <w:color w:val="auto"/>
                <w:kern w:val="0"/>
                <w:sz w:val="24"/>
                <w:szCs w:val="24"/>
              </w:rPr>
              <w:t>三级指标</w:t>
            </w:r>
          </w:p>
        </w:tc>
        <w:tc>
          <w:tcPr>
            <w:tcW w:w="932"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color w:val="auto"/>
                <w:sz w:val="24"/>
                <w:szCs w:val="24"/>
              </w:rPr>
            </w:pPr>
            <w:r>
              <w:rPr>
                <w:rFonts w:hint="eastAsia" w:ascii="仿宋_GB2312" w:hAnsi="宋体" w:eastAsia="仿宋_GB2312" w:cs="宋体"/>
                <w:b/>
                <w:bCs/>
                <w:color w:val="auto"/>
                <w:kern w:val="0"/>
                <w:sz w:val="24"/>
                <w:szCs w:val="24"/>
              </w:rPr>
              <w:t>年度指标值</w:t>
            </w:r>
          </w:p>
        </w:tc>
        <w:tc>
          <w:tcPr>
            <w:tcW w:w="93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color w:val="auto"/>
                <w:sz w:val="24"/>
                <w:szCs w:val="24"/>
              </w:rPr>
            </w:pPr>
            <w:r>
              <w:rPr>
                <w:rFonts w:hint="eastAsia" w:ascii="仿宋_GB2312" w:hAnsi="宋体" w:eastAsia="仿宋_GB2312" w:cs="宋体"/>
                <w:b/>
                <w:bCs/>
                <w:color w:val="auto"/>
                <w:kern w:val="0"/>
                <w:sz w:val="24"/>
                <w:szCs w:val="24"/>
              </w:rPr>
              <w:t>实际完成值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分值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color w:val="auto"/>
                <w:sz w:val="24"/>
                <w:szCs w:val="24"/>
              </w:rPr>
            </w:pPr>
            <w:r>
              <w:rPr>
                <w:rFonts w:hint="eastAsia" w:ascii="仿宋_GB2312" w:hAnsi="宋体" w:eastAsia="仿宋_GB2312" w:cs="宋体"/>
                <w:b/>
                <w:bCs/>
                <w:color w:val="auto"/>
                <w:kern w:val="0"/>
                <w:sz w:val="24"/>
                <w:szCs w:val="24"/>
              </w:rPr>
              <w:t>得分</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color w:val="auto"/>
                <w:sz w:val="24"/>
                <w:szCs w:val="24"/>
              </w:rPr>
            </w:pPr>
            <w:r>
              <w:rPr>
                <w:rFonts w:hint="eastAsia" w:ascii="仿宋_GB2312" w:hAnsi="宋体" w:eastAsia="仿宋_GB2312" w:cs="宋体"/>
                <w:b/>
                <w:bCs/>
                <w:color w:val="auto"/>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单位获奖情况</w:t>
            </w:r>
          </w:p>
        </w:tc>
        <w:tc>
          <w:tcPr>
            <w:tcW w:w="15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有</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违法违纪情况</w:t>
            </w:r>
          </w:p>
        </w:tc>
        <w:tc>
          <w:tcPr>
            <w:tcW w:w="15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eastAsia="仿宋_GB2312" w:cs="仿宋_GB2312"/>
                <w:color w:val="auto"/>
                <w:sz w:val="24"/>
                <w:szCs w:val="24"/>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5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eastAsia="仿宋_GB2312" w:cs="仿宋_GB2312"/>
                <w:color w:val="auto"/>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4" w:type="pct"/>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合计</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4.50</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4.50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100%</w:t>
            </w:r>
          </w:p>
        </w:tc>
      </w:tr>
    </w:tbl>
    <w:p>
      <w:pPr>
        <w:ind w:firstLine="562"/>
        <w:rPr>
          <w:rFonts w:hint="eastAsia"/>
          <w:sz w:val="32"/>
          <w:szCs w:val="32"/>
        </w:rPr>
      </w:pPr>
      <w:r>
        <w:rPr>
          <w:rFonts w:hint="eastAsia" w:hAnsi="宋体"/>
          <w:b/>
          <w:bCs/>
          <w:szCs w:val="28"/>
        </w:rPr>
        <w:t>单位获奖情况：</w:t>
      </w:r>
      <w:r>
        <w:rPr>
          <w:rFonts w:hint="eastAsia" w:hAnsi="宋体"/>
          <w:b w:val="0"/>
          <w:bCs w:val="0"/>
          <w:sz w:val="32"/>
          <w:szCs w:val="32"/>
          <w:lang w:val="en-US" w:eastAsia="zh-CN"/>
        </w:rPr>
        <w:t>我部门在2022年度共获得4项荣誉，2022年1月，在</w:t>
      </w:r>
      <w:r>
        <w:rPr>
          <w:rFonts w:hint="eastAsia" w:ascii="仿宋_GB2312" w:eastAsia="仿宋_GB2312"/>
          <w:b w:val="0"/>
          <w:bCs w:val="0"/>
          <w:sz w:val="32"/>
          <w:szCs w:val="32"/>
          <w:lang w:eastAsia="zh-CN"/>
        </w:rPr>
        <w:t>“记录身边美好生活—民革短视频大赛”活动中，</w:t>
      </w:r>
      <w:r>
        <w:rPr>
          <w:rFonts w:hint="eastAsia" w:ascii="仿宋_GB2312" w:hAnsi="仿宋" w:eastAsia="仿宋_GB2312"/>
          <w:kern w:val="0"/>
          <w:sz w:val="32"/>
          <w:szCs w:val="32"/>
        </w:rPr>
        <w:t>荣获</w:t>
      </w:r>
      <w:r>
        <w:rPr>
          <w:rFonts w:hint="eastAsia" w:ascii="仿宋_GB2312" w:hAnsi="仿宋" w:eastAsia="仿宋_GB2312"/>
          <w:kern w:val="0"/>
          <w:sz w:val="32"/>
          <w:szCs w:val="32"/>
          <w:lang w:eastAsia="zh-CN"/>
        </w:rPr>
        <w:t>优秀组织奖</w:t>
      </w:r>
      <w:r>
        <w:rPr>
          <w:rFonts w:hint="eastAsia" w:hAnsi="仿宋"/>
          <w:kern w:val="0"/>
          <w:sz w:val="32"/>
          <w:szCs w:val="32"/>
          <w:lang w:eastAsia="zh-CN"/>
        </w:rPr>
        <w:t>；</w:t>
      </w:r>
      <w:r>
        <w:rPr>
          <w:rFonts w:hint="eastAsia" w:hAnsi="仿宋"/>
          <w:kern w:val="0"/>
          <w:sz w:val="32"/>
          <w:szCs w:val="32"/>
          <w:lang w:val="en-US" w:eastAsia="zh-CN"/>
        </w:rPr>
        <w:t>2月，</w:t>
      </w:r>
      <w:r>
        <w:rPr>
          <w:rFonts w:hint="eastAsia" w:ascii="仿宋_GB2312" w:hAnsi="仿宋" w:eastAsia="仿宋_GB2312"/>
          <w:kern w:val="0"/>
          <w:sz w:val="32"/>
          <w:szCs w:val="32"/>
        </w:rPr>
        <w:t>被</w:t>
      </w:r>
      <w:r>
        <w:rPr>
          <w:rFonts w:hint="eastAsia" w:ascii="仿宋_GB2312" w:hAnsi="仿宋" w:eastAsia="仿宋_GB2312"/>
          <w:kern w:val="0"/>
          <w:sz w:val="32"/>
          <w:szCs w:val="32"/>
          <w:lang w:eastAsia="zh-CN"/>
        </w:rPr>
        <w:t>中共甘肃省委统战部</w:t>
      </w:r>
      <w:r>
        <w:rPr>
          <w:rFonts w:hint="eastAsia" w:ascii="仿宋_GB2312" w:hAnsi="仿宋" w:eastAsia="仿宋_GB2312"/>
          <w:kern w:val="0"/>
          <w:sz w:val="32"/>
          <w:szCs w:val="32"/>
        </w:rPr>
        <w:t>评为2021年度全省统战信息工作先进单位一等奖</w:t>
      </w:r>
      <w:r>
        <w:rPr>
          <w:rFonts w:hint="eastAsia" w:hAnsi="仿宋"/>
          <w:kern w:val="0"/>
          <w:sz w:val="32"/>
          <w:szCs w:val="32"/>
          <w:lang w:eastAsia="zh-CN"/>
        </w:rPr>
        <w:t>；</w:t>
      </w:r>
      <w:r>
        <w:rPr>
          <w:rFonts w:hint="eastAsia" w:hAnsi="仿宋"/>
          <w:kern w:val="0"/>
          <w:sz w:val="32"/>
          <w:szCs w:val="32"/>
          <w:lang w:val="en-US" w:eastAsia="zh-CN"/>
        </w:rPr>
        <w:t>9</w:t>
      </w:r>
      <w:r>
        <w:rPr>
          <w:rFonts w:hint="eastAsia" w:hAnsi="仿宋"/>
          <w:b w:val="0"/>
          <w:bCs w:val="0"/>
          <w:kern w:val="0"/>
          <w:sz w:val="32"/>
          <w:szCs w:val="32"/>
          <w:lang w:val="en-US" w:eastAsia="zh-CN"/>
        </w:rPr>
        <w:t>月，</w:t>
      </w:r>
      <w:r>
        <w:rPr>
          <w:rFonts w:hint="eastAsia" w:ascii="仿宋_GB2312" w:eastAsia="仿宋_GB2312"/>
          <w:b w:val="0"/>
          <w:bCs w:val="0"/>
          <w:sz w:val="32"/>
          <w:szCs w:val="32"/>
        </w:rPr>
        <w:t>省委会</w:t>
      </w:r>
      <w:r>
        <w:rPr>
          <w:rFonts w:hint="eastAsia" w:ascii="仿宋_GB2312" w:eastAsia="仿宋_GB2312"/>
          <w:sz w:val="32"/>
          <w:szCs w:val="32"/>
        </w:rPr>
        <w:t>提交的《关于继续加大力度争取国家支持我省国产重离子治疗装置产业化的提案》被评为十二届甘肃省政协优秀提案。省委会报送的《关于加强科技攻关和法制建设、保障农产品生产加工全过程绿色化的建议》被评为十二届甘肃省政协优秀社情民意信息。</w:t>
      </w:r>
      <w:r>
        <w:rPr>
          <w:rFonts w:hint="eastAsia"/>
          <w:sz w:val="32"/>
          <w:szCs w:val="32"/>
        </w:rPr>
        <w:t>指标权重</w:t>
      </w:r>
      <w:r>
        <w:rPr>
          <w:rFonts w:hint="eastAsia"/>
          <w:sz w:val="32"/>
          <w:szCs w:val="32"/>
          <w:lang w:val="en-US" w:eastAsia="zh-CN"/>
        </w:rPr>
        <w:t>2.50</w:t>
      </w:r>
      <w:r>
        <w:rPr>
          <w:rFonts w:hint="eastAsia"/>
          <w:sz w:val="32"/>
          <w:szCs w:val="32"/>
        </w:rPr>
        <w:t>分，得分</w:t>
      </w:r>
      <w:r>
        <w:rPr>
          <w:rFonts w:hint="eastAsia"/>
          <w:sz w:val="32"/>
          <w:szCs w:val="32"/>
          <w:lang w:val="en-US" w:eastAsia="zh-CN"/>
        </w:rPr>
        <w:t>2.50</w:t>
      </w:r>
      <w:r>
        <w:rPr>
          <w:rFonts w:hint="eastAsia"/>
          <w:sz w:val="32"/>
          <w:szCs w:val="32"/>
        </w:rPr>
        <w:t>分，得分率100%。</w:t>
      </w:r>
    </w:p>
    <w:p>
      <w:pPr>
        <w:pStyle w:val="2"/>
        <w:rPr>
          <w:rFonts w:hint="eastAsia" w:eastAsia="仿宋_GB2312"/>
          <w:lang w:eastAsia="zh-CN"/>
        </w:rPr>
      </w:pPr>
      <w:r>
        <w:rPr>
          <w:rFonts w:hint="eastAsia"/>
          <w:b/>
          <w:bCs/>
        </w:rPr>
        <w:t>违法违纪情况</w:t>
      </w:r>
      <w:r>
        <w:rPr>
          <w:rFonts w:hint="eastAsia"/>
          <w:b/>
          <w:bCs/>
          <w:lang w:eastAsia="zh-CN"/>
        </w:rPr>
        <w:t>：</w:t>
      </w:r>
      <w:r>
        <w:rPr>
          <w:rFonts w:hint="eastAsia" w:hAnsi="宋体"/>
          <w:b w:val="0"/>
          <w:bCs w:val="0"/>
          <w:sz w:val="32"/>
          <w:szCs w:val="32"/>
          <w:lang w:val="en-US" w:eastAsia="zh-CN"/>
        </w:rPr>
        <w:t>我部门无违法违纪情况。</w:t>
      </w:r>
      <w:r>
        <w:rPr>
          <w:rFonts w:hint="eastAsia"/>
          <w:sz w:val="32"/>
          <w:szCs w:val="32"/>
        </w:rPr>
        <w:t>指标权重</w:t>
      </w:r>
      <w:r>
        <w:rPr>
          <w:rFonts w:hint="eastAsia"/>
          <w:sz w:val="32"/>
          <w:szCs w:val="32"/>
          <w:lang w:val="en-US" w:eastAsia="zh-CN"/>
        </w:rPr>
        <w:t>2</w:t>
      </w:r>
      <w:r>
        <w:rPr>
          <w:rFonts w:hint="eastAsia"/>
          <w:sz w:val="32"/>
          <w:szCs w:val="32"/>
        </w:rPr>
        <w:t>分，得分</w:t>
      </w:r>
      <w:r>
        <w:rPr>
          <w:rFonts w:hint="eastAsia"/>
          <w:sz w:val="32"/>
          <w:szCs w:val="32"/>
          <w:lang w:val="en-US" w:eastAsia="zh-CN"/>
        </w:rPr>
        <w:t>2</w:t>
      </w:r>
      <w:r>
        <w:rPr>
          <w:rFonts w:hint="eastAsia"/>
          <w:sz w:val="32"/>
          <w:szCs w:val="32"/>
        </w:rPr>
        <w:t>分，得分率100%。</w:t>
      </w:r>
    </w:p>
    <w:p>
      <w:pPr>
        <w:pStyle w:val="5"/>
        <w:ind w:firstLine="562"/>
      </w:pPr>
      <w:r>
        <w:rPr>
          <w:rFonts w:hint="eastAsia"/>
        </w:rPr>
        <w:t>4、能力建设</w:t>
      </w:r>
      <w:bookmarkEnd w:id="31"/>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rPr>
      </w:pPr>
      <w:r>
        <w:rPr>
          <w:rFonts w:hint="eastAsia" w:hAnsi="宋体"/>
          <w:szCs w:val="28"/>
        </w:rPr>
        <w:t>根据《</w:t>
      </w:r>
      <w:r>
        <w:rPr>
          <w:rFonts w:hint="eastAsia" w:hAnsi="宋体"/>
          <w:szCs w:val="28"/>
          <w:lang w:eastAsia="zh-CN"/>
        </w:rPr>
        <w:t>2022</w:t>
      </w:r>
      <w:r>
        <w:rPr>
          <w:rFonts w:hint="eastAsia" w:hAnsi="宋体"/>
          <w:szCs w:val="28"/>
        </w:rPr>
        <w:t>年度中国国民党革命委员会甘肃省委员会整体支出绩效自评表》，一级指标能力建设下设</w:t>
      </w:r>
      <w:r>
        <w:rPr>
          <w:rFonts w:hint="eastAsia" w:hAnsi="宋体"/>
          <w:szCs w:val="28"/>
          <w:lang w:val="en-US" w:eastAsia="zh-CN"/>
        </w:rPr>
        <w:t>5</w:t>
      </w:r>
      <w:r>
        <w:rPr>
          <w:rFonts w:hint="eastAsia" w:hAnsi="宋体"/>
          <w:szCs w:val="28"/>
        </w:rPr>
        <w:t>个三级指标，</w:t>
      </w:r>
      <w:r>
        <w:rPr>
          <w:rFonts w:hint="eastAsia" w:hAnsi="宋体"/>
          <w:szCs w:val="28"/>
          <w:highlight w:val="none"/>
        </w:rPr>
        <w:t>指标权重合计</w:t>
      </w:r>
      <w:r>
        <w:rPr>
          <w:rFonts w:hint="eastAsia" w:hAnsi="宋体"/>
          <w:szCs w:val="28"/>
          <w:highlight w:val="none"/>
          <w:lang w:val="en-US" w:eastAsia="zh-CN"/>
        </w:rPr>
        <w:t>9</w:t>
      </w:r>
      <w:r>
        <w:rPr>
          <w:rFonts w:hint="eastAsia" w:hAnsi="宋体"/>
          <w:szCs w:val="28"/>
          <w:highlight w:val="none"/>
        </w:rPr>
        <w:t>分，自评得分</w:t>
      </w:r>
      <w:r>
        <w:rPr>
          <w:rFonts w:hint="eastAsia" w:hAnsi="宋体"/>
          <w:szCs w:val="28"/>
          <w:highlight w:val="none"/>
          <w:lang w:val="en-US" w:eastAsia="zh-CN"/>
        </w:rPr>
        <w:t>9</w:t>
      </w:r>
      <w:r>
        <w:rPr>
          <w:rFonts w:hint="eastAsia" w:hAnsi="宋体"/>
          <w:szCs w:val="28"/>
          <w:highlight w:val="none"/>
        </w:rPr>
        <w:t>分，得分率为100%。</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1011"/>
        <w:gridCol w:w="1559"/>
        <w:gridCol w:w="851"/>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237"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01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机关长效管理建设完备程度</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完备</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人力资源建设情况完备程度</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完备</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档案管理建设完备程度</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完备</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组织建设</w:t>
            </w:r>
            <w:r>
              <w:rPr>
                <w:rFonts w:hint="eastAsia" w:cs="仿宋_GB2312"/>
                <w:i w:val="0"/>
                <w:iCs w:val="0"/>
                <w:color w:val="000000"/>
                <w:kern w:val="0"/>
                <w:sz w:val="24"/>
                <w:szCs w:val="24"/>
                <w:u w:val="none"/>
                <w:lang w:val="en-US" w:eastAsia="zh-CN" w:bidi="ar"/>
              </w:rPr>
              <w:t>（不涉及）</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财政一体化运行情况</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正常</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9</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9</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100%</w:t>
            </w:r>
          </w:p>
        </w:tc>
      </w:tr>
    </w:tbl>
    <w:p>
      <w:pPr>
        <w:ind w:firstLine="562"/>
        <w:rPr>
          <w:rFonts w:hint="eastAsia"/>
        </w:rPr>
      </w:pPr>
      <w:r>
        <w:rPr>
          <w:rFonts w:hint="eastAsia" w:hAnsi="宋体"/>
          <w:b/>
          <w:bCs/>
          <w:szCs w:val="28"/>
        </w:rPr>
        <w:t>机关长效管理建设完备程度：</w:t>
      </w:r>
      <w:r>
        <w:rPr>
          <w:rFonts w:hint="eastAsia" w:hAnsi="宋体"/>
          <w:szCs w:val="28"/>
        </w:rPr>
        <w:t>我</w:t>
      </w:r>
      <w:r>
        <w:rPr>
          <w:rFonts w:hint="eastAsia" w:hAnsi="宋体"/>
          <w:szCs w:val="28"/>
          <w:lang w:val="en-US" w:eastAsia="zh-CN"/>
        </w:rPr>
        <w:t>部门</w:t>
      </w:r>
      <w:r>
        <w:rPr>
          <w:rFonts w:hint="eastAsia" w:hAnsi="宋体"/>
          <w:szCs w:val="28"/>
        </w:rPr>
        <w:t>长效管理</w:t>
      </w:r>
      <w:r>
        <w:rPr>
          <w:rFonts w:hint="eastAsia" w:hAnsi="宋体"/>
          <w:szCs w:val="28"/>
          <w:lang w:val="en-US" w:eastAsia="zh-CN"/>
        </w:rPr>
        <w:t>机制</w:t>
      </w:r>
      <w:r>
        <w:rPr>
          <w:rFonts w:hint="eastAsia" w:hAnsi="宋体"/>
          <w:szCs w:val="28"/>
        </w:rPr>
        <w:t>明确完整、内容全面可行，能够为未来的工作明确目标、方向和内容。</w:t>
      </w:r>
      <w:r>
        <w:rPr>
          <w:rFonts w:hint="eastAsia"/>
        </w:rPr>
        <w:t>指标权重</w:t>
      </w:r>
      <w:r>
        <w:rPr>
          <w:rFonts w:hint="eastAsia"/>
          <w:lang w:val="en-US" w:eastAsia="zh-CN"/>
        </w:rPr>
        <w:t>3</w:t>
      </w:r>
      <w:r>
        <w:rPr>
          <w:rFonts w:hint="eastAsia"/>
        </w:rPr>
        <w:t>分，得分</w:t>
      </w:r>
      <w:r>
        <w:rPr>
          <w:rFonts w:hint="eastAsia"/>
          <w:lang w:val="en-US" w:eastAsia="zh-CN"/>
        </w:rPr>
        <w:t>3</w:t>
      </w:r>
      <w:r>
        <w:rPr>
          <w:rFonts w:hint="eastAsia"/>
        </w:rPr>
        <w:t>分，得分率100%。</w:t>
      </w:r>
    </w:p>
    <w:p>
      <w:pPr>
        <w:ind w:firstLine="562"/>
        <w:rPr>
          <w:rFonts w:hint="eastAsia"/>
        </w:rPr>
      </w:pPr>
      <w:r>
        <w:rPr>
          <w:rFonts w:hint="eastAsia" w:hAnsi="宋体"/>
          <w:b/>
          <w:bCs/>
          <w:szCs w:val="28"/>
        </w:rPr>
        <w:t>人力资源建设情况完备程度：</w:t>
      </w:r>
      <w:r>
        <w:rPr>
          <w:rFonts w:hint="eastAsia"/>
        </w:rPr>
        <w:t>我</w:t>
      </w:r>
      <w:r>
        <w:rPr>
          <w:rFonts w:hint="eastAsia"/>
          <w:lang w:val="en-US" w:eastAsia="zh-CN"/>
        </w:rPr>
        <w:t>部门</w:t>
      </w:r>
      <w:r>
        <w:rPr>
          <w:rFonts w:hint="eastAsia"/>
        </w:rPr>
        <w:t>有完善的人员培训机制，并</w:t>
      </w:r>
      <w:r>
        <w:t>定期组织开展内部学习与培训，同时根据业务开展需要，派出相关业务人员，外出参</w:t>
      </w:r>
      <w:r>
        <w:rPr>
          <w:rFonts w:hint="eastAsia"/>
        </w:rPr>
        <w:t>加</w:t>
      </w:r>
      <w:r>
        <w:t>学习与培训，部门工作人</w:t>
      </w:r>
      <w:r>
        <w:rPr>
          <w:rFonts w:hint="eastAsia"/>
        </w:rPr>
        <w:t>员</w:t>
      </w:r>
      <w:r>
        <w:t>的业务能力与业务素质不断得到提升</w:t>
      </w:r>
      <w:r>
        <w:rPr>
          <w:rFonts w:hint="eastAsia"/>
        </w:rPr>
        <w:t>；加强专委会专家智库作用发挥，督促和组织各专委会通过形式多样的活动，在提升委员参政议政工作的积极性的同时也提高了调研的科学性。指标权重</w:t>
      </w:r>
      <w:r>
        <w:rPr>
          <w:rFonts w:hint="eastAsia"/>
          <w:lang w:val="en-US" w:eastAsia="zh-CN"/>
        </w:rPr>
        <w:t>3</w:t>
      </w:r>
      <w:r>
        <w:rPr>
          <w:rFonts w:hint="eastAsia"/>
        </w:rPr>
        <w:t>分，得分</w:t>
      </w:r>
      <w:r>
        <w:rPr>
          <w:rFonts w:hint="eastAsia"/>
          <w:lang w:val="en-US" w:eastAsia="zh-CN"/>
        </w:rPr>
        <w:t>3</w:t>
      </w:r>
      <w:r>
        <w:rPr>
          <w:rFonts w:hint="eastAsia"/>
        </w:rPr>
        <w:t>分，得分率100%。</w:t>
      </w:r>
    </w:p>
    <w:p>
      <w:pPr>
        <w:ind w:firstLine="562"/>
        <w:rPr>
          <w:rFonts w:hint="eastAsia"/>
        </w:rPr>
      </w:pPr>
      <w:r>
        <w:rPr>
          <w:rFonts w:hint="eastAsia" w:hAnsi="宋体"/>
          <w:b/>
          <w:bCs/>
          <w:szCs w:val="28"/>
        </w:rPr>
        <w:t>档案管理建设完备程度：</w:t>
      </w:r>
      <w:r>
        <w:rPr>
          <w:rFonts w:hint="eastAsia" w:hAnsi="宋体"/>
          <w:szCs w:val="28"/>
        </w:rPr>
        <w:t>我</w:t>
      </w:r>
      <w:r>
        <w:rPr>
          <w:rFonts w:hint="eastAsia" w:hAnsi="宋体"/>
          <w:szCs w:val="28"/>
          <w:lang w:val="en-US" w:eastAsia="zh-CN"/>
        </w:rPr>
        <w:t>部门</w:t>
      </w:r>
      <w:r>
        <w:rPr>
          <w:rFonts w:hint="eastAsia" w:hAnsi="宋体"/>
          <w:szCs w:val="28"/>
        </w:rPr>
        <w:t>档案管理工作完成较好，档案收集、保管方面管理到位，有效执行，并设有档案管理的专职人员。</w:t>
      </w:r>
      <w:r>
        <w:rPr>
          <w:rFonts w:hint="eastAsia"/>
        </w:rPr>
        <w:t>指标权重</w:t>
      </w:r>
      <w:r>
        <w:rPr>
          <w:rFonts w:hint="eastAsia"/>
          <w:lang w:val="en-US" w:eastAsia="zh-CN"/>
        </w:rPr>
        <w:t>3</w:t>
      </w:r>
      <w:r>
        <w:rPr>
          <w:rFonts w:hint="eastAsia"/>
        </w:rPr>
        <w:t>分，得分</w:t>
      </w:r>
      <w:r>
        <w:rPr>
          <w:rFonts w:hint="eastAsia"/>
          <w:lang w:val="en-US" w:eastAsia="zh-CN"/>
        </w:rPr>
        <w:t>3</w:t>
      </w:r>
      <w:r>
        <w:rPr>
          <w:rFonts w:hint="eastAsia"/>
        </w:rPr>
        <w:t>分，得分率100%。</w:t>
      </w:r>
    </w:p>
    <w:p>
      <w:pPr>
        <w:pStyle w:val="2"/>
        <w:rPr>
          <w:rFonts w:hint="eastAsia" w:eastAsia="仿宋_GB2312"/>
          <w:b/>
          <w:bCs/>
          <w:lang w:val="en-US" w:eastAsia="zh-CN"/>
        </w:rPr>
      </w:pPr>
      <w:r>
        <w:rPr>
          <w:rFonts w:hint="eastAsia"/>
          <w:b/>
          <w:bCs/>
          <w:lang w:val="en-US" w:eastAsia="zh-CN"/>
        </w:rPr>
        <w:t>组织建设：</w:t>
      </w:r>
      <w:r>
        <w:rPr>
          <w:rFonts w:hint="eastAsia"/>
          <w:b w:val="0"/>
          <w:bCs w:val="0"/>
          <w:lang w:val="en-US" w:eastAsia="zh-CN"/>
        </w:rPr>
        <w:t>我单位为民主党派机关，不涉及组织建设。</w:t>
      </w:r>
    </w:p>
    <w:p>
      <w:pPr>
        <w:pStyle w:val="2"/>
        <w:rPr>
          <w:rFonts w:hint="default"/>
          <w:lang w:val="en-US" w:eastAsia="zh-CN"/>
        </w:rPr>
      </w:pPr>
      <w:r>
        <w:rPr>
          <w:rFonts w:hint="eastAsia"/>
          <w:b/>
          <w:bCs/>
          <w:lang w:eastAsia="zh-CN"/>
        </w:rPr>
        <w:t>财政一体化运行情况：</w:t>
      </w:r>
      <w:r>
        <w:rPr>
          <w:rFonts w:hint="eastAsia"/>
          <w:lang w:val="en-US" w:eastAsia="zh-CN"/>
        </w:rPr>
        <w:t>2022年度</w:t>
      </w:r>
      <w:r>
        <w:rPr>
          <w:rFonts w:hint="eastAsia" w:hAnsi="宋体"/>
          <w:szCs w:val="28"/>
        </w:rPr>
        <w:t>我</w:t>
      </w:r>
      <w:r>
        <w:rPr>
          <w:rFonts w:hint="eastAsia" w:hAnsi="宋体"/>
          <w:szCs w:val="28"/>
          <w:lang w:val="en-US" w:eastAsia="zh-CN"/>
        </w:rPr>
        <w:t>部门</w:t>
      </w:r>
      <w:r>
        <w:rPr>
          <w:rFonts w:hint="eastAsia"/>
          <w:lang w:eastAsia="zh-CN"/>
        </w:rPr>
        <w:t>财政一体化运行</w:t>
      </w:r>
      <w:r>
        <w:rPr>
          <w:rFonts w:hint="eastAsia"/>
          <w:lang w:val="en-US" w:eastAsia="zh-CN"/>
        </w:rPr>
        <w:t>情况正常。</w:t>
      </w:r>
    </w:p>
    <w:p>
      <w:pPr>
        <w:pStyle w:val="5"/>
        <w:bidi w:val="0"/>
      </w:pPr>
      <w:r>
        <w:rPr>
          <w:rFonts w:hint="eastAsia"/>
          <w:lang w:val="en-US" w:eastAsia="zh-CN"/>
        </w:rPr>
        <w:t>5、</w:t>
      </w:r>
      <w:r>
        <w:rPr>
          <w:rFonts w:hint="eastAsia"/>
        </w:rPr>
        <w:t>服务对象满意度</w:t>
      </w:r>
    </w:p>
    <w:p>
      <w:pPr>
        <w:ind w:firstLine="560"/>
        <w:rPr>
          <w:rFonts w:hAnsi="宋体"/>
          <w:szCs w:val="28"/>
          <w:highlight w:val="none"/>
        </w:rPr>
      </w:pPr>
      <w:r>
        <w:rPr>
          <w:rFonts w:hint="eastAsia" w:hAnsi="宋体"/>
          <w:szCs w:val="28"/>
        </w:rPr>
        <w:t>根据我</w:t>
      </w:r>
      <w:r>
        <w:rPr>
          <w:rFonts w:hint="eastAsia" w:hAnsi="宋体"/>
          <w:szCs w:val="28"/>
          <w:lang w:val="en-US" w:eastAsia="zh-CN"/>
        </w:rPr>
        <w:t>部门</w:t>
      </w:r>
      <w:r>
        <w:rPr>
          <w:rFonts w:hint="eastAsia" w:hAnsi="宋体"/>
          <w:szCs w:val="28"/>
        </w:rPr>
        <w:t>向社会提供公共产品和服务的主要对象，服务对象满意度主要参训人员满意度，</w:t>
      </w:r>
      <w:r>
        <w:rPr>
          <w:rFonts w:hint="eastAsia" w:hAnsi="宋体"/>
          <w:szCs w:val="28"/>
          <w:highlight w:val="none"/>
        </w:rPr>
        <w:t>指标权重合计</w:t>
      </w:r>
      <w:r>
        <w:rPr>
          <w:rFonts w:hint="eastAsia" w:hAnsi="宋体"/>
          <w:szCs w:val="28"/>
          <w:highlight w:val="none"/>
          <w:lang w:val="en-US" w:eastAsia="zh-CN"/>
        </w:rPr>
        <w:t>4.50</w:t>
      </w:r>
      <w:r>
        <w:rPr>
          <w:rFonts w:hint="eastAsia" w:hAnsi="宋体"/>
          <w:szCs w:val="28"/>
          <w:highlight w:val="none"/>
        </w:rPr>
        <w:t>分，自评得分</w:t>
      </w:r>
      <w:r>
        <w:rPr>
          <w:rFonts w:hint="eastAsia" w:hAnsi="宋体"/>
          <w:szCs w:val="28"/>
          <w:highlight w:val="none"/>
          <w:lang w:val="en-US" w:eastAsia="zh-CN"/>
        </w:rPr>
        <w:t>4.50</w:t>
      </w:r>
      <w:r>
        <w:rPr>
          <w:rFonts w:hint="eastAsia" w:hAnsi="宋体"/>
          <w:szCs w:val="28"/>
          <w:highlight w:val="none"/>
        </w:rPr>
        <w:t>分，得分率为100%。</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59"/>
        <w:gridCol w:w="1559"/>
        <w:gridCol w:w="851"/>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8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参训人员满意度</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≥95%</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95%</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4.5</w:t>
            </w:r>
            <w:r>
              <w:rPr>
                <w:rFonts w:hint="eastAsia" w:ascii="仿宋_GB2312" w:hAnsi="宋体" w:eastAsia="仿宋_GB2312" w:cs="宋体"/>
                <w:color w:val="000000"/>
                <w:kern w:val="0"/>
                <w:sz w:val="24"/>
                <w:szCs w:val="24"/>
                <w:lang w:val="en-US" w:eastAsia="zh-CN"/>
              </w:rPr>
              <w:t>0</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4.5</w:t>
            </w:r>
            <w:r>
              <w:rPr>
                <w:rFonts w:hint="eastAsia" w:ascii="仿宋_GB2312" w:hAnsi="宋体" w:eastAsia="仿宋_GB2312" w:cs="宋体"/>
                <w:color w:val="000000"/>
                <w:kern w:val="0"/>
                <w:sz w:val="24"/>
                <w:szCs w:val="24"/>
                <w:lang w:val="en-US" w:eastAsia="zh-CN"/>
              </w:rPr>
              <w:t>0</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lang w:val="en-US" w:eastAsia="zh-CN"/>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4.5</w:t>
            </w:r>
            <w:r>
              <w:rPr>
                <w:rFonts w:hint="eastAsia" w:ascii="仿宋_GB2312" w:hAnsi="宋体" w:eastAsia="仿宋_GB2312" w:cs="宋体"/>
                <w:b/>
                <w:bCs/>
                <w:color w:val="000000"/>
                <w:kern w:val="0"/>
                <w:sz w:val="24"/>
                <w:szCs w:val="24"/>
                <w:lang w:val="en-US" w:eastAsia="zh-CN"/>
              </w:rPr>
              <w:t>0</w:t>
            </w:r>
          </w:p>
        </w:tc>
        <w:tc>
          <w:tcPr>
            <w:tcW w:w="708"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4.5</w:t>
            </w:r>
            <w:r>
              <w:rPr>
                <w:rFonts w:hint="eastAsia" w:ascii="仿宋_GB2312" w:hAnsi="宋体" w:eastAsia="仿宋_GB2312" w:cs="宋体"/>
                <w:b/>
                <w:bCs/>
                <w:color w:val="000000"/>
                <w:kern w:val="0"/>
                <w:sz w:val="24"/>
                <w:szCs w:val="24"/>
                <w:lang w:val="en-US" w:eastAsia="zh-CN"/>
              </w:rPr>
              <w:t>0</w:t>
            </w:r>
          </w:p>
        </w:tc>
        <w:tc>
          <w:tcPr>
            <w:tcW w:w="99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lang w:val="en-US" w:eastAsia="zh-CN"/>
              </w:rPr>
              <w:t>100</w:t>
            </w:r>
            <w:r>
              <w:rPr>
                <w:rFonts w:hint="eastAsia" w:ascii="仿宋_GB2312" w:eastAsia="仿宋_GB2312"/>
                <w:b/>
                <w:bCs/>
                <w:sz w:val="24"/>
                <w:szCs w:val="24"/>
              </w:rPr>
              <w:t>%</w:t>
            </w:r>
          </w:p>
        </w:tc>
      </w:tr>
    </w:tbl>
    <w:p>
      <w:pPr>
        <w:ind w:firstLine="562"/>
        <w:rPr>
          <w:highlight w:val="none"/>
        </w:rPr>
      </w:pPr>
      <w:r>
        <w:rPr>
          <w:rFonts w:hint="eastAsia" w:hAnsi="宋体"/>
          <w:b/>
          <w:bCs/>
          <w:szCs w:val="28"/>
        </w:rPr>
        <w:t>参训人员满意度：</w:t>
      </w:r>
      <w:bookmarkStart w:id="32" w:name="_Hlk96530353"/>
      <w:r>
        <w:rPr>
          <w:rFonts w:hint="eastAsia"/>
          <w:b w:val="0"/>
          <w:bCs w:val="0"/>
          <w:lang w:val="en-US" w:eastAsia="zh-CN"/>
        </w:rPr>
        <w:t>2022年度我部门举办了</w:t>
      </w:r>
      <w:r>
        <w:rPr>
          <w:rFonts w:hint="eastAsia" w:hAnsi="宋体"/>
          <w:b w:val="0"/>
          <w:bCs w:val="0"/>
          <w:szCs w:val="28"/>
        </w:rPr>
        <w:t>全省地方及省直属基层组织负责人培训班</w:t>
      </w:r>
      <w:r>
        <w:rPr>
          <w:rFonts w:hint="eastAsia"/>
          <w:b w:val="0"/>
          <w:bCs w:val="0"/>
          <w:lang w:val="en-US" w:eastAsia="zh-CN"/>
        </w:rPr>
        <w:t>，</w:t>
      </w:r>
      <w:r>
        <w:rPr>
          <w:rFonts w:hint="default"/>
          <w:b w:val="0"/>
          <w:bCs w:val="0"/>
          <w:lang w:eastAsia="zh-CN"/>
        </w:rPr>
        <w:t>共</w:t>
      </w:r>
      <w:r>
        <w:rPr>
          <w:rFonts w:hint="eastAsia"/>
          <w:b w:val="0"/>
          <w:bCs w:val="0"/>
          <w:lang w:val="en-US" w:eastAsia="zh-CN"/>
        </w:rPr>
        <w:t>53人参与培训，</w:t>
      </w:r>
      <w:r>
        <w:rPr>
          <w:rFonts w:hint="default"/>
          <w:b w:val="0"/>
          <w:bCs w:val="0"/>
          <w:lang w:eastAsia="zh-CN"/>
        </w:rPr>
        <w:t>向参训人员发放调查问卷53份，回收53份，回收率为100%。</w:t>
      </w:r>
      <w:r>
        <w:rPr>
          <w:rFonts w:hint="eastAsia"/>
          <w:b w:val="0"/>
          <w:bCs w:val="0"/>
          <w:lang w:val="en-US" w:eastAsia="zh-CN"/>
        </w:rPr>
        <w:t>参训人员</w:t>
      </w:r>
      <w:r>
        <w:rPr>
          <w:rFonts w:hint="default"/>
          <w:b w:val="0"/>
          <w:bCs w:val="0"/>
          <w:lang w:eastAsia="zh-CN"/>
        </w:rPr>
        <w:t>培训班总体</w:t>
      </w:r>
      <w:r>
        <w:rPr>
          <w:rFonts w:hint="eastAsia"/>
          <w:b w:val="0"/>
          <w:bCs w:val="0"/>
          <w:lang w:val="en-US" w:eastAsia="zh-CN"/>
        </w:rPr>
        <w:t>满意度为95%。</w:t>
      </w:r>
      <w:bookmarkEnd w:id="32"/>
      <w:r>
        <w:rPr>
          <w:rFonts w:hint="eastAsia"/>
          <w:highlight w:val="none"/>
        </w:rPr>
        <w:t>指标权重</w:t>
      </w:r>
      <w:r>
        <w:rPr>
          <w:rFonts w:hint="eastAsia"/>
          <w:highlight w:val="none"/>
          <w:lang w:val="en-US" w:eastAsia="zh-CN"/>
        </w:rPr>
        <w:t>4.50</w:t>
      </w:r>
      <w:r>
        <w:rPr>
          <w:rFonts w:hint="eastAsia"/>
          <w:highlight w:val="none"/>
        </w:rPr>
        <w:t>分，得分</w:t>
      </w:r>
      <w:r>
        <w:rPr>
          <w:rFonts w:hint="eastAsia"/>
          <w:highlight w:val="none"/>
          <w:lang w:val="en-US" w:eastAsia="zh-CN"/>
        </w:rPr>
        <w:t>4.50</w:t>
      </w:r>
      <w:r>
        <w:rPr>
          <w:rFonts w:hint="eastAsia"/>
          <w:highlight w:val="none"/>
        </w:rPr>
        <w:t>分，得分率100%。</w:t>
      </w:r>
    </w:p>
    <w:p>
      <w:pPr>
        <w:pStyle w:val="4"/>
        <w:ind w:firstLine="643"/>
      </w:pPr>
      <w:bookmarkStart w:id="33" w:name="_Toc15065"/>
      <w:bookmarkStart w:id="34" w:name="_Toc64058492"/>
      <w:bookmarkStart w:id="35" w:name="_Toc40046035"/>
      <w:r>
        <w:rPr>
          <w:rFonts w:hint="eastAsia"/>
        </w:rPr>
        <w:t>（四）偏离绩效目标的原因及下一步改进措施</w:t>
      </w:r>
      <w:bookmarkEnd w:id="33"/>
      <w:bookmarkEnd w:id="34"/>
      <w:bookmarkEnd w:id="35"/>
    </w:p>
    <w:p>
      <w:pPr>
        <w:pStyle w:val="5"/>
        <w:ind w:firstLine="562"/>
        <w:rPr>
          <w:rFonts w:hint="eastAsia" w:eastAsia="仿宋_GB2312"/>
          <w:lang w:eastAsia="zh-CN"/>
        </w:rPr>
      </w:pPr>
      <w:r>
        <w:t>1</w:t>
      </w:r>
      <w:r>
        <w:rPr>
          <w:rFonts w:hint="eastAsia"/>
        </w:rPr>
        <w:t>、项目支出预算执行率</w:t>
      </w:r>
      <w:r>
        <w:rPr>
          <w:rFonts w:hint="eastAsia"/>
          <w:lang w:eastAsia="zh-CN"/>
        </w:rPr>
        <w:t>、计划组织培训次数、计划开展调研次数</w:t>
      </w:r>
    </w:p>
    <w:p>
      <w:pPr>
        <w:bidi w:val="0"/>
        <w:rPr>
          <w:rFonts w:hint="eastAsia"/>
          <w:b/>
          <w:bCs/>
        </w:rPr>
      </w:pPr>
      <w:r>
        <w:rPr>
          <w:rFonts w:hint="eastAsia"/>
          <w:b/>
          <w:bCs/>
        </w:rPr>
        <w:t>偏差原因：</w:t>
      </w:r>
      <w:r>
        <w:rPr>
          <w:rFonts w:hint="eastAsia"/>
          <w:b w:val="0"/>
          <w:bCs w:val="0"/>
        </w:rPr>
        <w:t>因疫情持续影响，培训</w:t>
      </w:r>
      <w:r>
        <w:rPr>
          <w:rFonts w:hint="eastAsia"/>
          <w:b w:val="0"/>
          <w:bCs w:val="0"/>
          <w:lang w:eastAsia="zh-CN"/>
        </w:rPr>
        <w:t>、</w:t>
      </w:r>
      <w:r>
        <w:rPr>
          <w:rFonts w:hint="eastAsia"/>
          <w:b w:val="0"/>
          <w:bCs w:val="0"/>
          <w:lang w:val="en-US" w:eastAsia="zh-CN"/>
        </w:rPr>
        <w:t>调研</w:t>
      </w:r>
      <w:r>
        <w:rPr>
          <w:rFonts w:hint="eastAsia"/>
          <w:b w:val="0"/>
          <w:bCs w:val="0"/>
        </w:rPr>
        <w:t>等支出计划延期。</w:t>
      </w:r>
    </w:p>
    <w:p>
      <w:pPr>
        <w:bidi w:val="0"/>
        <w:rPr>
          <w:rFonts w:hint="eastAsia"/>
        </w:rPr>
      </w:pPr>
      <w:r>
        <w:rPr>
          <w:rFonts w:hint="eastAsia"/>
          <w:b/>
          <w:bCs/>
        </w:rPr>
        <w:t>改进措施：</w:t>
      </w:r>
      <w:r>
        <w:rPr>
          <w:rFonts w:hint="eastAsia"/>
          <w:b w:val="0"/>
          <w:bCs w:val="0"/>
        </w:rPr>
        <w:t>延期培训已安排至2023年初举办,以后年度将严格按照年度工作计划部署各项工作。</w:t>
      </w:r>
    </w:p>
    <w:p>
      <w:pPr>
        <w:pStyle w:val="5"/>
        <w:bidi w:val="0"/>
        <w:rPr>
          <w:rFonts w:hint="eastAsia"/>
          <w:lang w:val="en-US" w:eastAsia="zh-CN"/>
        </w:rPr>
      </w:pPr>
      <w:r>
        <w:rPr>
          <w:rFonts w:hint="eastAsia"/>
          <w:lang w:val="en-US" w:eastAsia="zh-CN"/>
        </w:rPr>
        <w:t>2、结转结余变动率、在职人员控制率</w:t>
      </w:r>
    </w:p>
    <w:p>
      <w:pPr>
        <w:bidi w:val="0"/>
        <w:rPr>
          <w:rFonts w:hint="eastAsia"/>
          <w:lang w:val="en-US" w:eastAsia="zh-CN"/>
        </w:rPr>
      </w:pPr>
      <w:r>
        <w:rPr>
          <w:rFonts w:hint="eastAsia"/>
          <w:b/>
          <w:bCs/>
          <w:lang w:val="en-US" w:eastAsia="zh-CN"/>
        </w:rPr>
        <w:t>偏差原因：</w:t>
      </w:r>
      <w:r>
        <w:rPr>
          <w:rFonts w:hint="eastAsia"/>
          <w:lang w:val="en-US" w:eastAsia="zh-CN"/>
        </w:rPr>
        <w:t>年度指标值设置不合理。</w:t>
      </w:r>
    </w:p>
    <w:p>
      <w:pPr>
        <w:bidi w:val="0"/>
        <w:rPr>
          <w:rFonts w:hint="eastAsia"/>
          <w:lang w:val="en-US" w:eastAsia="zh-CN"/>
        </w:rPr>
      </w:pPr>
      <w:r>
        <w:rPr>
          <w:rFonts w:hint="eastAsia"/>
          <w:b/>
          <w:bCs/>
          <w:lang w:val="en-US" w:eastAsia="zh-CN"/>
        </w:rPr>
        <w:t>改进措施：</w:t>
      </w:r>
      <w:r>
        <w:rPr>
          <w:rFonts w:hint="eastAsia"/>
          <w:lang w:val="en-US" w:eastAsia="zh-CN"/>
        </w:rPr>
        <w:t>已在2023年度绩效目标中设置结转结余变动率指标值为“≤0%”、在职人员控制率指标值为“≤100%”。</w:t>
      </w:r>
    </w:p>
    <w:p>
      <w:pPr>
        <w:pStyle w:val="3"/>
      </w:pPr>
      <w:bookmarkStart w:id="36" w:name="_Toc64058493"/>
      <w:bookmarkStart w:id="37" w:name="_Toc558"/>
      <w:r>
        <w:rPr>
          <w:rFonts w:hint="eastAsia"/>
        </w:rPr>
        <w:t>四、部门预算项目支出绩效自评情况分析</w:t>
      </w:r>
      <w:bookmarkEnd w:id="36"/>
      <w:bookmarkEnd w:id="37"/>
    </w:p>
    <w:p>
      <w:pPr>
        <w:ind w:firstLine="560"/>
      </w:pPr>
      <w:r>
        <w:rPr>
          <w:rFonts w:hint="eastAsia"/>
          <w:lang w:eastAsia="zh-CN"/>
        </w:rPr>
        <w:t>2022</w:t>
      </w:r>
      <w:r>
        <w:rPr>
          <w:rFonts w:hint="eastAsia"/>
        </w:rPr>
        <w:t>年，我</w:t>
      </w:r>
      <w:r>
        <w:rPr>
          <w:rFonts w:hint="eastAsia"/>
          <w:lang w:val="en-US" w:eastAsia="zh-CN"/>
        </w:rPr>
        <w:t>部门</w:t>
      </w:r>
      <w:r>
        <w:rPr>
          <w:rFonts w:hint="eastAsia"/>
        </w:rPr>
        <w:t>预算支出项目为主委特别费、培训费、调研费、业务费</w:t>
      </w:r>
      <w:r>
        <w:t>1</w:t>
      </w:r>
      <w:r>
        <w:rPr>
          <w:rFonts w:hint="eastAsia"/>
        </w:rPr>
        <w:t>个。通过自评，该项目结果为“优”。项目自评情况分析如下：</w:t>
      </w:r>
    </w:p>
    <w:p>
      <w:pPr>
        <w:pStyle w:val="4"/>
        <w:ind w:firstLine="643"/>
      </w:pPr>
      <w:bookmarkStart w:id="38" w:name="_Toc40046039"/>
      <w:bookmarkStart w:id="39" w:name="_Toc5200"/>
      <w:bookmarkStart w:id="40" w:name="_Toc64058494"/>
      <w:r>
        <w:rPr>
          <w:rFonts w:hint="eastAsia"/>
        </w:rPr>
        <w:t>（一）项目-</w:t>
      </w:r>
      <w:bookmarkEnd w:id="38"/>
      <w:r>
        <w:rPr>
          <w:rFonts w:hint="eastAsia"/>
        </w:rPr>
        <w:t>主委特别费、培训费、调研费、业务费</w:t>
      </w:r>
      <w:bookmarkEnd w:id="39"/>
      <w:bookmarkEnd w:id="40"/>
    </w:p>
    <w:p>
      <w:pPr>
        <w:pStyle w:val="5"/>
        <w:ind w:firstLine="562"/>
        <w:rPr>
          <w:szCs w:val="28"/>
        </w:rPr>
      </w:pPr>
      <w:bookmarkStart w:id="41" w:name="_Toc40046040"/>
      <w:r>
        <w:rPr>
          <w:rFonts w:hint="eastAsia"/>
          <w:szCs w:val="28"/>
        </w:rPr>
        <w:t>1</w:t>
      </w:r>
      <w:r>
        <w:rPr>
          <w:rFonts w:hint="eastAsia" w:hAnsi="宋体"/>
          <w:szCs w:val="28"/>
        </w:rPr>
        <w:t>、</w:t>
      </w:r>
      <w:r>
        <w:rPr>
          <w:rFonts w:hint="eastAsia"/>
          <w:szCs w:val="28"/>
        </w:rPr>
        <w:t>项目支出预算执行情况</w:t>
      </w:r>
      <w:bookmarkEnd w:id="41"/>
    </w:p>
    <w:p>
      <w:pPr>
        <w:ind w:firstLine="560"/>
        <w:rPr>
          <w:szCs w:val="28"/>
        </w:rPr>
      </w:pPr>
      <w:r>
        <w:rPr>
          <w:rFonts w:hint="eastAsia"/>
          <w:szCs w:val="28"/>
        </w:rPr>
        <w:t>主委特别费、培训费、调研费、业务费项目年初预算数90万元，全年预算数</w:t>
      </w:r>
      <w:r>
        <w:rPr>
          <w:rFonts w:hint="eastAsia"/>
          <w:szCs w:val="28"/>
          <w:lang w:val="en-US" w:eastAsia="zh-CN"/>
        </w:rPr>
        <w:t>126.0</w:t>
      </w:r>
      <w:r>
        <w:rPr>
          <w:rFonts w:hint="eastAsia"/>
        </w:rPr>
        <w:t>2</w:t>
      </w:r>
      <w:r>
        <w:rPr>
          <w:rFonts w:hint="eastAsia"/>
          <w:szCs w:val="28"/>
        </w:rPr>
        <w:t>万元，全年执行数</w:t>
      </w:r>
      <w:r>
        <w:rPr>
          <w:rFonts w:hint="eastAsia"/>
          <w:lang w:val="en-US" w:eastAsia="zh-CN"/>
        </w:rPr>
        <w:t>98.45</w:t>
      </w:r>
      <w:r>
        <w:rPr>
          <w:rFonts w:hint="eastAsia"/>
          <w:szCs w:val="28"/>
        </w:rPr>
        <w:t>万元，预算执行率</w:t>
      </w:r>
      <w:r>
        <w:rPr>
          <w:rFonts w:hint="eastAsia"/>
          <w:lang w:val="en-US" w:eastAsia="zh-CN"/>
        </w:rPr>
        <w:t>78.12</w:t>
      </w:r>
      <w:r>
        <w:rPr>
          <w:rFonts w:hint="eastAsia"/>
          <w:szCs w:val="28"/>
        </w:rPr>
        <w:t>%，满分10分，得分</w:t>
      </w:r>
      <w:r>
        <w:rPr>
          <w:rFonts w:hint="eastAsia"/>
          <w:szCs w:val="28"/>
          <w:lang w:val="en-US" w:eastAsia="zh-CN"/>
        </w:rPr>
        <w:t>7.81</w:t>
      </w:r>
      <w:r>
        <w:rPr>
          <w:rFonts w:hint="eastAsia"/>
          <w:szCs w:val="28"/>
        </w:rPr>
        <w:t>分。</w:t>
      </w:r>
    </w:p>
    <w:p>
      <w:pPr>
        <w:pStyle w:val="5"/>
        <w:ind w:firstLine="562"/>
        <w:rPr>
          <w:szCs w:val="28"/>
        </w:rPr>
      </w:pPr>
      <w:bookmarkStart w:id="42" w:name="_Toc40046041"/>
      <w:r>
        <w:rPr>
          <w:rFonts w:hint="eastAsia"/>
          <w:szCs w:val="28"/>
        </w:rPr>
        <w:t>2</w:t>
      </w:r>
      <w:r>
        <w:rPr>
          <w:rFonts w:hint="eastAsia" w:hAnsi="宋体"/>
          <w:szCs w:val="28"/>
        </w:rPr>
        <w:t>、</w:t>
      </w:r>
      <w:r>
        <w:rPr>
          <w:rFonts w:hint="eastAsia"/>
          <w:szCs w:val="28"/>
        </w:rPr>
        <w:t>总体绩效目标完成情况分析</w:t>
      </w:r>
      <w:bookmarkEnd w:id="42"/>
    </w:p>
    <w:p>
      <w:pPr>
        <w:ind w:firstLine="560"/>
        <w:rPr>
          <w:szCs w:val="28"/>
        </w:rPr>
      </w:pPr>
      <w:r>
        <w:rPr>
          <w:rFonts w:hint="eastAsia"/>
          <w:szCs w:val="28"/>
        </w:rPr>
        <w:t>主委特别费、培训费、调研费、业务费项目自评价得</w:t>
      </w:r>
      <w:r>
        <w:rPr>
          <w:rFonts w:hint="eastAsia"/>
          <w:szCs w:val="28"/>
          <w:highlight w:val="none"/>
        </w:rPr>
        <w:t>分</w:t>
      </w:r>
      <w:r>
        <w:rPr>
          <w:rFonts w:hint="eastAsia"/>
          <w:szCs w:val="28"/>
          <w:highlight w:val="none"/>
          <w:lang w:val="en-US" w:eastAsia="zh-CN"/>
        </w:rPr>
        <w:t>94.59</w:t>
      </w:r>
      <w:r>
        <w:rPr>
          <w:rFonts w:hint="eastAsia"/>
          <w:szCs w:val="28"/>
          <w:highlight w:val="none"/>
        </w:rPr>
        <w:t>分，自评结果为“优”。</w:t>
      </w:r>
    </w:p>
    <w:p>
      <w:pPr>
        <w:bidi w:val="0"/>
        <w:rPr>
          <w:rFonts w:hint="eastAsia"/>
          <w:highlight w:val="none"/>
        </w:rPr>
      </w:pPr>
      <w:r>
        <w:rPr>
          <w:rFonts w:hint="eastAsia"/>
          <w:highlight w:val="none"/>
        </w:rPr>
        <w:t>总体绩效目标完成情况：</w:t>
      </w:r>
    </w:p>
    <w:p>
      <w:pPr>
        <w:bidi w:val="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）举办全省地方及省直属基层组织负责人培训班1次，参加培训人数53人。</w:t>
      </w:r>
    </w:p>
    <w:p>
      <w:pPr>
        <w:bidi w:val="0"/>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举办会议4次，包括举办民革甘肃省十二届五次全委（扩大）会议、民革甘肃省第十三次代表大会、“矢志不渝跟党走、携手奋进新时代”政治交接主题教育暨履职能力建设年动员部署会、民革甘肃省参政议政暨专门委员会工作会议；会议参会人数300人。</w:t>
      </w:r>
    </w:p>
    <w:p>
      <w:pPr>
        <w:bidi w:val="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开展脱贫攻坚成果巩固与乡村振兴及其他社会服务工作4次，主要为以下方面：一是持续开展积石山县小关乡唐藏村乡村振兴对口帮扶工作。二是积极开展书画联谊工作，举办“奋进新征程共筑中国梦——庆祝中共二十大胜利召开书画作品展”网络展，参与各类书画联谊活动。三是全面做好东西部扶贫协作工作。按照省委统战部总体要求，专题研究制定东西部协作工作年度目标任务，并支持各市委会积极开展各类专项工作。</w:t>
      </w:r>
    </w:p>
    <w:p>
      <w:pPr>
        <w:bidi w:val="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）省委会对省农业农村厅、兰州市开展黄河流域生态保护和高质量发展战略实施专项民主监督，全年开展现场监督性调研4次，书面调研1次，召开工作对接会2次，座谈会5次，形成专题报告并提出意见建议13条。</w:t>
      </w:r>
    </w:p>
    <w:p>
      <w:pPr>
        <w:bidi w:val="0"/>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举办迎新春台胞台属联谊会和“两岸一家亲中秋陇台情”台胞台属联谊会；做好涉台参政议政工作，形成《关于设立甘肃天水为海峡两岸交流基地的建议》得到省政府主要领导批示批办；围绕8月2日美国众议长佩洛西窜访台湾地区的事件，形成《关于综合施策、精准应对、有力有为推进祖国和平统一进程的几点建议》；编印《台情学习交流资料》1期，编报工作信息3篇。</w:t>
      </w:r>
    </w:p>
    <w:p>
      <w:pPr>
        <w:bidi w:val="0"/>
        <w:rPr>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）开展非法出版物和不良信息排查，对高校、科研院所党员思想状况进行调研；围绕中共甘肃省委政党协商议题和民革中央工作安排开展调研，完成调研报告4篇。</w:t>
      </w:r>
    </w:p>
    <w:p>
      <w:pPr>
        <w:pStyle w:val="5"/>
        <w:ind w:firstLine="562"/>
        <w:rPr>
          <w:szCs w:val="28"/>
        </w:rPr>
      </w:pPr>
      <w:bookmarkStart w:id="43" w:name="_Toc40046042"/>
      <w:r>
        <w:rPr>
          <w:rFonts w:hint="eastAsia"/>
          <w:szCs w:val="28"/>
        </w:rPr>
        <w:t>3</w:t>
      </w:r>
      <w:r>
        <w:rPr>
          <w:rFonts w:hint="eastAsia" w:hAnsi="宋体"/>
          <w:szCs w:val="28"/>
        </w:rPr>
        <w:t>、</w:t>
      </w:r>
      <w:r>
        <w:rPr>
          <w:rFonts w:hint="eastAsia"/>
          <w:szCs w:val="28"/>
        </w:rPr>
        <w:t>各项指标完成情况分析</w:t>
      </w:r>
      <w:bookmarkEnd w:id="43"/>
    </w:p>
    <w:p>
      <w:pPr>
        <w:ind w:firstLine="560"/>
        <w:rPr>
          <w:szCs w:val="28"/>
          <w:highlight w:val="none"/>
        </w:rPr>
      </w:pPr>
      <w:r>
        <w:rPr>
          <w:rFonts w:hint="eastAsia"/>
          <w:szCs w:val="28"/>
        </w:rPr>
        <w:t>根据</w:t>
      </w:r>
      <w:r>
        <w:rPr>
          <w:rFonts w:hint="eastAsia" w:hAnsi="宋体"/>
          <w:szCs w:val="28"/>
        </w:rPr>
        <w:t>《甘肃省财政厅关于开展</w:t>
      </w:r>
      <w:r>
        <w:rPr>
          <w:rFonts w:hint="eastAsia" w:hAnsi="宋体"/>
          <w:szCs w:val="28"/>
          <w:lang w:eastAsia="zh-CN"/>
        </w:rPr>
        <w:t>2022</w:t>
      </w:r>
      <w:r>
        <w:rPr>
          <w:rFonts w:hAnsi="宋体"/>
          <w:szCs w:val="28"/>
        </w:rPr>
        <w:t>年度省级预算执行情况绩效</w:t>
      </w:r>
      <w:r>
        <w:rPr>
          <w:rFonts w:hint="eastAsia" w:hAnsi="宋体"/>
          <w:szCs w:val="28"/>
        </w:rPr>
        <w:t>自评</w:t>
      </w:r>
      <w:r>
        <w:rPr>
          <w:rFonts w:hAnsi="宋体"/>
          <w:szCs w:val="28"/>
        </w:rPr>
        <w:t>工作的通知》（甘财绩〔</w:t>
      </w:r>
      <w:r>
        <w:rPr>
          <w:rFonts w:hint="eastAsia" w:hAnsi="宋体"/>
          <w:szCs w:val="28"/>
          <w:lang w:eastAsia="zh-CN"/>
        </w:rPr>
        <w:t>2022</w:t>
      </w:r>
      <w:r>
        <w:rPr>
          <w:rFonts w:hAnsi="宋体"/>
          <w:szCs w:val="28"/>
        </w:rPr>
        <w:t>〕</w:t>
      </w:r>
      <w:r>
        <w:rPr>
          <w:rFonts w:hint="eastAsia" w:hAnsi="宋体"/>
          <w:szCs w:val="28"/>
          <w:lang w:val="en-US" w:eastAsia="zh-CN"/>
        </w:rPr>
        <w:t>7</w:t>
      </w:r>
      <w:r>
        <w:rPr>
          <w:rFonts w:hAnsi="宋体"/>
          <w:szCs w:val="28"/>
        </w:rPr>
        <w:t>号）</w:t>
      </w:r>
      <w:r>
        <w:rPr>
          <w:rFonts w:hint="eastAsia"/>
          <w:szCs w:val="28"/>
        </w:rPr>
        <w:t>的要求，</w:t>
      </w:r>
      <w:r>
        <w:rPr>
          <w:rFonts w:hint="eastAsia"/>
          <w:szCs w:val="28"/>
          <w:highlight w:val="none"/>
        </w:rPr>
        <w:t>一级指标分值设置为产出指标</w:t>
      </w:r>
      <w:r>
        <w:rPr>
          <w:szCs w:val="28"/>
          <w:highlight w:val="none"/>
        </w:rPr>
        <w:t>50分、效益指标30分、满意度指标10分、预算资金执行率10分。</w:t>
      </w:r>
    </w:p>
    <w:p>
      <w:pPr>
        <w:bidi w:val="0"/>
        <w:rPr>
          <w:b/>
          <w:bCs/>
        </w:rPr>
      </w:pPr>
      <w:r>
        <w:rPr>
          <w:rFonts w:hint="eastAsia"/>
          <w:b/>
          <w:bCs/>
        </w:rPr>
        <w:t>（1）产出指标</w:t>
      </w:r>
    </w:p>
    <w:p>
      <w:pPr>
        <w:ind w:firstLine="560"/>
        <w:rPr>
          <w:szCs w:val="28"/>
          <w:highlight w:val="none"/>
        </w:rPr>
      </w:pPr>
      <w:r>
        <w:rPr>
          <w:rFonts w:hint="eastAsia"/>
          <w:szCs w:val="28"/>
        </w:rPr>
        <w:t>产出指标包括产出数量、产出质量、产出时效和产出成本</w:t>
      </w:r>
      <w:r>
        <w:rPr>
          <w:szCs w:val="28"/>
        </w:rPr>
        <w:t>4</w:t>
      </w:r>
      <w:r>
        <w:rPr>
          <w:rFonts w:hint="eastAsia"/>
          <w:szCs w:val="28"/>
        </w:rPr>
        <w:t>个二级指标</w:t>
      </w:r>
      <w:r>
        <w:rPr>
          <w:rFonts w:hint="eastAsia"/>
          <w:szCs w:val="28"/>
          <w:highlight w:val="none"/>
        </w:rPr>
        <w:t>。总分值50分，得分</w:t>
      </w:r>
      <w:r>
        <w:rPr>
          <w:rFonts w:hint="eastAsia"/>
          <w:szCs w:val="28"/>
          <w:highlight w:val="none"/>
          <w:lang w:val="en-US" w:eastAsia="zh-CN"/>
        </w:rPr>
        <w:t>46.78</w:t>
      </w:r>
      <w:r>
        <w:rPr>
          <w:rFonts w:hint="eastAsia"/>
          <w:szCs w:val="28"/>
          <w:highlight w:val="none"/>
        </w:rPr>
        <w:t>分，得分率</w:t>
      </w:r>
      <w:r>
        <w:rPr>
          <w:rFonts w:hint="eastAsia"/>
          <w:szCs w:val="28"/>
          <w:highlight w:val="none"/>
          <w:lang w:val="en-US" w:eastAsia="zh-CN"/>
        </w:rPr>
        <w:t>93.56</w:t>
      </w:r>
      <w:r>
        <w:rPr>
          <w:rFonts w:hint="eastAsia"/>
          <w:szCs w:val="28"/>
          <w:highlight w:val="none"/>
        </w:rPr>
        <w:t>%。</w:t>
      </w:r>
    </w:p>
    <w:p>
      <w:pPr>
        <w:ind w:firstLine="562"/>
        <w:rPr>
          <w:b/>
          <w:bCs/>
          <w:szCs w:val="28"/>
          <w:highlight w:val="none"/>
        </w:rPr>
      </w:pPr>
      <w:r>
        <w:rPr>
          <w:rFonts w:hint="eastAsia"/>
          <w:b/>
          <w:bCs/>
          <w:szCs w:val="28"/>
          <w:highlight w:val="none"/>
        </w:rPr>
        <w:t>①产出数量</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int="eastAsia"/>
        </w:rPr>
      </w:pPr>
      <w:r>
        <w:rPr>
          <w:rFonts w:hint="eastAsia"/>
          <w:highlight w:val="none"/>
        </w:rPr>
        <w:t>产出数量指标下设</w:t>
      </w:r>
      <w:r>
        <w:rPr>
          <w:rFonts w:hint="eastAsia"/>
          <w:highlight w:val="none"/>
          <w:lang w:val="en-US" w:eastAsia="zh-CN"/>
        </w:rPr>
        <w:t>10</w:t>
      </w:r>
      <w:r>
        <w:rPr>
          <w:rFonts w:hint="eastAsia"/>
          <w:highlight w:val="none"/>
        </w:rPr>
        <w:t>个</w:t>
      </w:r>
      <w:bookmarkStart w:id="55" w:name="_GoBack"/>
      <w:bookmarkEnd w:id="55"/>
      <w:r>
        <w:rPr>
          <w:rFonts w:hint="eastAsia"/>
          <w:highlight w:val="none"/>
        </w:rPr>
        <w:t>三级指标，</w:t>
      </w:r>
      <w:r>
        <w:rPr>
          <w:rFonts w:hint="eastAsia" w:hAnsi="宋体"/>
          <w:szCs w:val="28"/>
          <w:highlight w:val="none"/>
        </w:rPr>
        <w:t>指标权重合计</w:t>
      </w:r>
      <w:r>
        <w:rPr>
          <w:rFonts w:hint="eastAsia" w:hAnsi="宋体"/>
          <w:szCs w:val="28"/>
          <w:highlight w:val="none"/>
          <w:lang w:val="en-US" w:eastAsia="zh-CN"/>
        </w:rPr>
        <w:t>22.76</w:t>
      </w:r>
      <w:r>
        <w:rPr>
          <w:rFonts w:hint="eastAsia" w:hAnsi="宋体"/>
          <w:szCs w:val="28"/>
          <w:highlight w:val="none"/>
        </w:rPr>
        <w:t>分，自评得分</w:t>
      </w:r>
      <w:r>
        <w:rPr>
          <w:rFonts w:hint="eastAsia" w:hAnsi="宋体"/>
          <w:szCs w:val="28"/>
          <w:highlight w:val="none"/>
          <w:lang w:val="en-US" w:eastAsia="zh-CN"/>
        </w:rPr>
        <w:t>19.54</w:t>
      </w:r>
      <w:r>
        <w:rPr>
          <w:rFonts w:hint="eastAsia" w:hAnsi="宋体"/>
          <w:szCs w:val="28"/>
          <w:highlight w:val="none"/>
        </w:rPr>
        <w:t>分，得分率为</w:t>
      </w:r>
      <w:r>
        <w:rPr>
          <w:rFonts w:hint="eastAsia" w:hAnsi="宋体"/>
          <w:szCs w:val="28"/>
          <w:highlight w:val="none"/>
          <w:lang w:val="en-US" w:eastAsia="zh-CN"/>
        </w:rPr>
        <w:t>85.85</w:t>
      </w:r>
      <w:r>
        <w:rPr>
          <w:rFonts w:hint="eastAsia" w:hAnsi="宋体"/>
          <w:szCs w:val="28"/>
          <w:highlight w:val="none"/>
        </w:rPr>
        <w:t>%。</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440"/>
        <w:gridCol w:w="1425"/>
        <w:gridCol w:w="871"/>
        <w:gridCol w:w="85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7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844"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83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51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50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会议参会人数（人）</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≥250人</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300人</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举办会议次数（次）</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≥4次</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4次</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开展调研次数</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≥4次</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5次</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开展民主监督工作次数</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≥4次</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4次</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开展脱贫攻坚成果巩固与乡村振兴及其他社会服务工作次数</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≥4次</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4次</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刊物印刷数（本）</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≥2000本</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2400本</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培训参与人数（人）</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≥200人</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53人</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0.60</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26.43%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培训次数（次）</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≥3次</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1次</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0.78</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全年报送提案数量</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12篇</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完成调研成果数量</w:t>
            </w:r>
          </w:p>
        </w:tc>
        <w:tc>
          <w:tcPr>
            <w:tcW w:w="84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≥4篇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4篇</w:t>
            </w:r>
          </w:p>
        </w:tc>
        <w:tc>
          <w:tcPr>
            <w:tcW w:w="5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91" w:type="pct"/>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51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22.76</w:t>
            </w:r>
          </w:p>
        </w:tc>
        <w:tc>
          <w:tcPr>
            <w:tcW w:w="50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19.54</w:t>
            </w:r>
          </w:p>
        </w:tc>
        <w:tc>
          <w:tcPr>
            <w:tcW w:w="59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85.85%</w:t>
            </w:r>
          </w:p>
        </w:tc>
      </w:tr>
    </w:tbl>
    <w:p>
      <w:pPr>
        <w:ind w:firstLine="562"/>
        <w:rPr>
          <w:szCs w:val="28"/>
        </w:rPr>
      </w:pPr>
      <w:r>
        <w:rPr>
          <w:rFonts w:hint="eastAsia"/>
          <w:b/>
          <w:bCs/>
          <w:szCs w:val="28"/>
        </w:rPr>
        <w:t>会议参会人数：</w:t>
      </w:r>
      <w:r>
        <w:rPr>
          <w:rFonts w:hint="eastAsia"/>
          <w:szCs w:val="28"/>
        </w:rPr>
        <w:t>我</w:t>
      </w:r>
      <w:r>
        <w:rPr>
          <w:rFonts w:hint="eastAsia"/>
          <w:szCs w:val="28"/>
          <w:lang w:val="en-US" w:eastAsia="zh-CN"/>
        </w:rPr>
        <w:t>部门</w:t>
      </w:r>
      <w:r>
        <w:rPr>
          <w:rFonts w:hint="eastAsia"/>
          <w:szCs w:val="28"/>
          <w:lang w:eastAsia="zh-CN"/>
        </w:rPr>
        <w:t>2022</w:t>
      </w:r>
      <w:r>
        <w:rPr>
          <w:rFonts w:hint="eastAsia"/>
          <w:szCs w:val="28"/>
        </w:rPr>
        <w:t>年</w:t>
      </w:r>
      <w:r>
        <w:rPr>
          <w:rFonts w:hint="eastAsia"/>
          <w:szCs w:val="28"/>
          <w:lang w:val="en-US" w:eastAsia="zh-CN"/>
        </w:rPr>
        <w:t>各项</w:t>
      </w:r>
      <w:r>
        <w:rPr>
          <w:rFonts w:hint="eastAsia"/>
          <w:szCs w:val="28"/>
        </w:rPr>
        <w:t>会议按计划召开，参会人数达到</w:t>
      </w:r>
      <w:r>
        <w:rPr>
          <w:rFonts w:hint="eastAsia"/>
          <w:szCs w:val="28"/>
          <w:lang w:val="en-US" w:eastAsia="zh-CN"/>
        </w:rPr>
        <w:t>300</w:t>
      </w:r>
      <w:r>
        <w:rPr>
          <w:rFonts w:hint="eastAsia"/>
          <w:szCs w:val="28"/>
        </w:rPr>
        <w:t>人。指标权重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szCs w:val="28"/>
        </w:rPr>
      </w:pPr>
      <w:r>
        <w:rPr>
          <w:rFonts w:hint="eastAsia" w:hAnsi="宋体"/>
          <w:b/>
          <w:bCs/>
          <w:szCs w:val="28"/>
        </w:rPr>
        <w:t>举办会议次数：</w:t>
      </w:r>
      <w:r>
        <w:rPr>
          <w:rFonts w:hint="eastAsia"/>
          <w:szCs w:val="28"/>
          <w:lang w:val="en-US" w:eastAsia="zh-CN"/>
        </w:rPr>
        <w:t>我部门</w:t>
      </w:r>
      <w:r>
        <w:rPr>
          <w:rFonts w:hint="eastAsia"/>
          <w:szCs w:val="28"/>
        </w:rPr>
        <w:t>全年</w:t>
      </w:r>
      <w:r>
        <w:rPr>
          <w:rFonts w:hint="eastAsia"/>
          <w:szCs w:val="28"/>
          <w:lang w:val="en-US" w:eastAsia="zh-CN"/>
        </w:rPr>
        <w:t>共举办各项会议4次，包括</w:t>
      </w:r>
      <w:r>
        <w:rPr>
          <w:rFonts w:hint="eastAsia"/>
          <w:szCs w:val="28"/>
        </w:rPr>
        <w:t>民革甘肃省十二届五次全委（扩大）会议、民革甘肃省第十三次代表大会、“矢志不渝跟党走、携手奋进新时代”政治交接主题教育暨履职能力建设年动员部署会</w:t>
      </w:r>
      <w:r>
        <w:rPr>
          <w:rFonts w:hint="eastAsia"/>
          <w:szCs w:val="28"/>
          <w:lang w:val="en-US" w:eastAsia="zh-CN"/>
        </w:rPr>
        <w:t>以及</w:t>
      </w:r>
      <w:r>
        <w:rPr>
          <w:rFonts w:hint="eastAsia"/>
          <w:szCs w:val="28"/>
        </w:rPr>
        <w:t>民革甘肃省参政议政暨专门委员会工作会议</w:t>
      </w:r>
      <w:r>
        <w:rPr>
          <w:rFonts w:hint="eastAsia"/>
          <w:szCs w:val="28"/>
          <w:lang w:eastAsia="zh-CN"/>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szCs w:val="28"/>
        </w:rPr>
      </w:pPr>
      <w:r>
        <w:rPr>
          <w:rFonts w:hint="eastAsia" w:hAnsi="宋体"/>
          <w:b/>
          <w:bCs/>
          <w:szCs w:val="28"/>
        </w:rPr>
        <w:t>开展调研次数：</w:t>
      </w:r>
      <w:r>
        <w:rPr>
          <w:rFonts w:hint="eastAsia"/>
          <w:b w:val="0"/>
          <w:bCs w:val="0"/>
          <w:szCs w:val="28"/>
        </w:rPr>
        <w:t>我</w:t>
      </w:r>
      <w:r>
        <w:rPr>
          <w:rFonts w:hint="eastAsia"/>
          <w:b w:val="0"/>
          <w:bCs w:val="0"/>
          <w:szCs w:val="28"/>
          <w:lang w:val="en-US" w:eastAsia="zh-CN"/>
        </w:rPr>
        <w:t>部门</w:t>
      </w:r>
      <w:r>
        <w:rPr>
          <w:rFonts w:hint="eastAsia"/>
          <w:b w:val="0"/>
          <w:bCs w:val="0"/>
          <w:szCs w:val="28"/>
          <w:lang w:eastAsia="zh-CN"/>
        </w:rPr>
        <w:t>2022</w:t>
      </w:r>
      <w:r>
        <w:rPr>
          <w:rFonts w:hint="eastAsia"/>
          <w:b w:val="0"/>
          <w:bCs w:val="0"/>
          <w:szCs w:val="28"/>
        </w:rPr>
        <w:t>年</w:t>
      </w:r>
      <w:r>
        <w:rPr>
          <w:rFonts w:hint="eastAsia" w:hAnsi="宋体"/>
          <w:b w:val="0"/>
          <w:bCs w:val="0"/>
          <w:szCs w:val="28"/>
        </w:rPr>
        <w:t>开展各项调研5次，</w:t>
      </w:r>
      <w:r>
        <w:rPr>
          <w:rFonts w:hint="eastAsia" w:hAnsi="宋体"/>
          <w:b w:val="0"/>
          <w:bCs w:val="0"/>
          <w:szCs w:val="28"/>
          <w:lang w:val="en-US" w:eastAsia="zh-CN"/>
        </w:rPr>
        <w:t>其中</w:t>
      </w:r>
      <w:r>
        <w:rPr>
          <w:rFonts w:hint="eastAsia" w:hAnsi="宋体"/>
          <w:b w:val="0"/>
          <w:bCs w:val="0"/>
          <w:szCs w:val="28"/>
        </w:rPr>
        <w:t>开展非法出版物</w:t>
      </w:r>
      <w:r>
        <w:rPr>
          <w:rFonts w:hint="eastAsia" w:hAnsi="宋体"/>
          <w:szCs w:val="28"/>
        </w:rPr>
        <w:t>和不良信息排查，对高校、科研院所党员思想状况</w:t>
      </w:r>
      <w:r>
        <w:rPr>
          <w:rFonts w:hint="eastAsia" w:hAnsi="宋体"/>
          <w:szCs w:val="28"/>
          <w:lang w:val="en-US" w:eastAsia="zh-CN"/>
        </w:rPr>
        <w:t>进行</w:t>
      </w:r>
      <w:r>
        <w:rPr>
          <w:rFonts w:hint="eastAsia" w:hAnsi="宋体"/>
          <w:szCs w:val="28"/>
        </w:rPr>
        <w:t>调研；围绕中共甘肃省委政党协商议题和民革中央工作安排开展调研，完成调研报告4篇。</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rPr>
          <w:rFonts w:hint="eastAsia"/>
          <w:szCs w:val="28"/>
        </w:rPr>
      </w:pPr>
      <w:r>
        <w:rPr>
          <w:rFonts w:hint="eastAsia" w:hAnsi="宋体"/>
          <w:b/>
          <w:bCs/>
          <w:szCs w:val="28"/>
        </w:rPr>
        <w:t>开展民主监督工作次数：</w:t>
      </w:r>
      <w:r>
        <w:rPr>
          <w:rFonts w:hint="eastAsia"/>
        </w:rPr>
        <w:t>2022年省委会继续对省农业农村厅、兰州市开展黄河流域生态保护和高质量发展战略实施专项民主监督工作，开展现场监督性调研4次，书面调研1次，召开工作对接会2次，座谈会5次，形成专题报告并提出意见建议13条。</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hAnsi="宋体"/>
          <w:szCs w:val="28"/>
        </w:rPr>
      </w:pPr>
      <w:r>
        <w:rPr>
          <w:rFonts w:hint="eastAsia" w:hAnsi="宋体"/>
          <w:b/>
          <w:bCs/>
          <w:szCs w:val="28"/>
        </w:rPr>
        <w:t>开展脱贫攻坚成果巩固与乡村振兴及其他社会服务工作次数：</w:t>
      </w:r>
      <w:r>
        <w:rPr>
          <w:rFonts w:hint="eastAsia"/>
          <w:lang w:eastAsia="zh-CN"/>
        </w:rPr>
        <w:t>2022</w:t>
      </w:r>
      <w:r>
        <w:rPr>
          <w:rFonts w:hint="eastAsia"/>
        </w:rPr>
        <w:t>年，我</w:t>
      </w:r>
      <w:r>
        <w:rPr>
          <w:rFonts w:hint="eastAsia"/>
          <w:lang w:val="en-US" w:eastAsia="zh-CN"/>
        </w:rPr>
        <w:t>部门的社会服务工作卓有成效，共开展脱贫攻坚成果巩固与乡村振兴及其他社会服务工作4次，主要为以下方面：一是持续开展积石山县小关乡唐藏村乡村振兴对口帮扶工作。二是积极开展书画联谊工作，</w:t>
      </w:r>
      <w:r>
        <w:rPr>
          <w:rFonts w:hint="eastAsia" w:ascii="仿宋_GB2312" w:eastAsia="仿宋_GB2312" w:cs="宋体"/>
          <w:kern w:val="0"/>
          <w:sz w:val="32"/>
          <w:szCs w:val="20"/>
          <w:lang w:bidi="ar"/>
        </w:rPr>
        <w:t>举办</w:t>
      </w:r>
      <w:r>
        <w:rPr>
          <w:rFonts w:hint="eastAsia" w:ascii="仿宋_GB2312" w:eastAsia="仿宋_GB2312" w:cs="宋体"/>
          <w:kern w:val="0"/>
          <w:sz w:val="32"/>
          <w:szCs w:val="20"/>
          <w:lang w:val="zh-CN" w:bidi="ar"/>
        </w:rPr>
        <w:t>“奋进新征程 共筑中国梦——庆祝中共二十大胜利召开书画作品展”网络展</w:t>
      </w:r>
      <w:r>
        <w:rPr>
          <w:rFonts w:hint="eastAsia" w:cs="宋体"/>
          <w:kern w:val="0"/>
          <w:sz w:val="32"/>
          <w:szCs w:val="20"/>
          <w:lang w:val="en-US" w:eastAsia="zh-CN" w:bidi="ar"/>
        </w:rPr>
        <w:t>，参与各类书画联谊活动</w:t>
      </w:r>
      <w:r>
        <w:rPr>
          <w:rFonts w:hint="eastAsia"/>
          <w:lang w:val="en-US" w:eastAsia="zh-CN"/>
        </w:rPr>
        <w:t>。三是全面做好东西部扶贫协作工作。</w:t>
      </w:r>
      <w:r>
        <w:rPr>
          <w:rFonts w:hint="eastAsia" w:ascii="仿宋_GB2312" w:eastAsia="仿宋_GB2312" w:cs="宋体"/>
          <w:color w:val="000000"/>
          <w:kern w:val="0"/>
          <w:sz w:val="32"/>
          <w:szCs w:val="20"/>
          <w:lang w:val="zh-CN" w:bidi="ar"/>
        </w:rPr>
        <w:t>按照省委统战部总体要求，专题研究制定东西部协作工作年度目标任务</w:t>
      </w:r>
      <w:r>
        <w:rPr>
          <w:rFonts w:hint="eastAsia" w:cs="宋体"/>
          <w:color w:val="000000"/>
          <w:kern w:val="0"/>
          <w:sz w:val="32"/>
          <w:szCs w:val="20"/>
          <w:lang w:val="zh-CN" w:bidi="ar"/>
        </w:rPr>
        <w:t>，</w:t>
      </w:r>
      <w:r>
        <w:rPr>
          <w:rFonts w:hint="eastAsia" w:cs="宋体"/>
          <w:color w:val="000000"/>
          <w:kern w:val="0"/>
          <w:sz w:val="32"/>
          <w:szCs w:val="20"/>
          <w:lang w:val="en-US" w:eastAsia="zh-CN" w:bidi="ar"/>
        </w:rPr>
        <w:t>并</w:t>
      </w:r>
      <w:r>
        <w:rPr>
          <w:rFonts w:hint="eastAsia" w:ascii="仿宋_GB2312" w:eastAsia="仿宋_GB2312" w:cs="宋体"/>
          <w:color w:val="000000"/>
          <w:kern w:val="0"/>
          <w:sz w:val="32"/>
          <w:szCs w:val="20"/>
          <w:lang w:val="zh-CN" w:bidi="ar"/>
        </w:rPr>
        <w:t>支持各市委会积极开展各类专项工作</w:t>
      </w:r>
      <w:r>
        <w:rPr>
          <w:rFonts w:hint="eastAsia" w:hAnsi="宋体"/>
          <w:szCs w:val="28"/>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hAnsi="宋体"/>
          <w:szCs w:val="28"/>
          <w:lang w:eastAsia="zh-CN"/>
        </w:rPr>
      </w:pPr>
      <w:r>
        <w:rPr>
          <w:rFonts w:hint="eastAsia" w:hAnsi="宋体"/>
          <w:b/>
          <w:bCs/>
          <w:szCs w:val="28"/>
        </w:rPr>
        <w:t>刊物印刷数</w:t>
      </w:r>
      <w:r>
        <w:rPr>
          <w:rFonts w:hint="eastAsia" w:hAnsi="宋体"/>
          <w:b/>
          <w:bCs/>
          <w:szCs w:val="28"/>
          <w:lang w:eastAsia="zh-CN"/>
        </w:rPr>
        <w:t>：</w:t>
      </w:r>
      <w:r>
        <w:rPr>
          <w:rFonts w:hint="eastAsia" w:hAnsi="宋体"/>
          <w:b w:val="0"/>
          <w:bCs w:val="0"/>
          <w:szCs w:val="28"/>
          <w:lang w:val="en-US" w:eastAsia="zh-CN"/>
        </w:rPr>
        <w:t>2022年度共印刷</w:t>
      </w:r>
      <w:r>
        <w:rPr>
          <w:rFonts w:hint="eastAsia" w:hAnsi="宋体"/>
          <w:b w:val="0"/>
          <w:bCs w:val="0"/>
          <w:szCs w:val="28"/>
          <w:lang w:eastAsia="zh-CN"/>
        </w:rPr>
        <w:t>《媒体眼中的甘肃民革（2017—2022）》</w:t>
      </w:r>
      <w:r>
        <w:rPr>
          <w:rFonts w:hint="eastAsia" w:hAnsi="宋体"/>
          <w:b w:val="0"/>
          <w:bCs w:val="0"/>
          <w:szCs w:val="28"/>
          <w:lang w:val="en-US" w:eastAsia="zh-CN"/>
        </w:rPr>
        <w:t>等刊物2400本</w:t>
      </w:r>
      <w:r>
        <w:rPr>
          <w:rFonts w:hint="eastAsia" w:hAnsi="宋体"/>
          <w:b w:val="0"/>
          <w:bCs w:val="0"/>
          <w:szCs w:val="28"/>
          <w:lang w:eastAsia="zh-CN"/>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hAnsi="宋体"/>
          <w:szCs w:val="28"/>
          <w:lang w:eastAsia="zh-CN"/>
        </w:rPr>
      </w:pPr>
      <w:r>
        <w:rPr>
          <w:rFonts w:hint="eastAsia" w:hAnsi="宋体"/>
          <w:b/>
          <w:bCs/>
          <w:szCs w:val="28"/>
          <w:lang w:eastAsia="zh-CN"/>
        </w:rPr>
        <w:t>培训参与人数：</w:t>
      </w:r>
      <w:r>
        <w:rPr>
          <w:rFonts w:hint="eastAsia" w:hAnsi="宋体"/>
          <w:b w:val="0"/>
          <w:bCs w:val="0"/>
          <w:szCs w:val="28"/>
          <w:lang w:eastAsia="zh-CN"/>
        </w:rPr>
        <w:t>因疫情持续影响，本年度只举办了一期培训班，</w:t>
      </w:r>
      <w:r>
        <w:rPr>
          <w:rFonts w:hint="eastAsia" w:hAnsi="宋体"/>
          <w:b w:val="0"/>
          <w:bCs w:val="0"/>
          <w:szCs w:val="28"/>
          <w:lang w:val="en-US" w:eastAsia="zh-CN"/>
        </w:rPr>
        <w:t>培训参与人数为53人，未达到年度目标，延期培训计划2023年初举办。</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0.60</w:t>
      </w:r>
      <w:r>
        <w:rPr>
          <w:rFonts w:hint="eastAsia"/>
          <w:szCs w:val="28"/>
        </w:rPr>
        <w:t>分，得分率</w:t>
      </w:r>
      <w:r>
        <w:rPr>
          <w:rFonts w:hint="eastAsia"/>
          <w:szCs w:val="28"/>
          <w:lang w:val="en-US" w:eastAsia="zh-CN"/>
        </w:rPr>
        <w:t>26.43</w:t>
      </w:r>
      <w:r>
        <w:rPr>
          <w:rFonts w:hint="eastAsia"/>
          <w:szCs w:val="28"/>
        </w:rPr>
        <w:t>%。</w:t>
      </w:r>
    </w:p>
    <w:p>
      <w:pPr>
        <w:ind w:firstLine="562"/>
      </w:pPr>
      <w:r>
        <w:rPr>
          <w:rFonts w:hint="eastAsia" w:hAnsi="宋体"/>
          <w:b/>
          <w:bCs/>
          <w:szCs w:val="28"/>
        </w:rPr>
        <w:t>培训次数：</w:t>
      </w:r>
      <w:r>
        <w:rPr>
          <w:rFonts w:hint="eastAsia" w:hAnsi="宋体"/>
          <w:b w:val="0"/>
          <w:bCs w:val="0"/>
          <w:szCs w:val="28"/>
          <w:lang w:val="en-US" w:eastAsia="zh-CN"/>
        </w:rPr>
        <w:t>2022年度我部门</w:t>
      </w:r>
      <w:r>
        <w:rPr>
          <w:rFonts w:hint="eastAsia" w:hAnsi="宋体"/>
          <w:b w:val="0"/>
          <w:bCs w:val="0"/>
          <w:szCs w:val="28"/>
        </w:rPr>
        <w:t>举办</w:t>
      </w:r>
      <w:r>
        <w:rPr>
          <w:rFonts w:hint="eastAsia" w:hAnsi="宋体"/>
          <w:b w:val="0"/>
          <w:bCs w:val="0"/>
          <w:szCs w:val="28"/>
          <w:lang w:val="en-US" w:eastAsia="zh-CN"/>
        </w:rPr>
        <w:t>了</w:t>
      </w:r>
      <w:r>
        <w:rPr>
          <w:rFonts w:hint="eastAsia" w:hAnsi="宋体"/>
          <w:b w:val="0"/>
          <w:bCs w:val="0"/>
          <w:szCs w:val="28"/>
        </w:rPr>
        <w:t>全省地方及省直属基层组织负责人培训班。因疫情持续影响，</w:t>
      </w:r>
      <w:r>
        <w:rPr>
          <w:rFonts w:hint="eastAsia" w:hAnsi="宋体"/>
          <w:b w:val="0"/>
          <w:bCs w:val="0"/>
          <w:szCs w:val="28"/>
          <w:lang w:val="en-US" w:eastAsia="zh-CN"/>
        </w:rPr>
        <w:t>未完成年度计划的3次培训，</w:t>
      </w:r>
      <w:r>
        <w:rPr>
          <w:rFonts w:hint="eastAsia" w:hAnsi="宋体"/>
          <w:b w:val="0"/>
          <w:bCs w:val="0"/>
          <w:szCs w:val="28"/>
        </w:rPr>
        <w:t>培训计划延期</w:t>
      </w:r>
      <w:r>
        <w:rPr>
          <w:rFonts w:hint="eastAsia" w:hAnsi="宋体"/>
          <w:b w:val="0"/>
          <w:bCs w:val="0"/>
          <w:szCs w:val="28"/>
          <w:lang w:eastAsia="zh-CN"/>
        </w:rPr>
        <w:t>，</w:t>
      </w:r>
      <w:r>
        <w:rPr>
          <w:rFonts w:hint="eastAsia" w:hAnsi="宋体"/>
          <w:b w:val="0"/>
          <w:bCs w:val="0"/>
          <w:szCs w:val="28"/>
        </w:rPr>
        <w:t>延期培训计划2023年初举办。</w:t>
      </w:r>
      <w:r>
        <w:rPr>
          <w:rFonts w:hint="eastAsia"/>
          <w:b w:val="0"/>
          <w:bCs w:val="0"/>
          <w:szCs w:val="28"/>
        </w:rPr>
        <w:t>指</w:t>
      </w:r>
      <w:r>
        <w:rPr>
          <w:rFonts w:hint="eastAsia"/>
          <w:szCs w:val="28"/>
        </w:rPr>
        <w:t>标权重</w:t>
      </w:r>
      <w:r>
        <w:rPr>
          <w:rFonts w:hint="eastAsia"/>
          <w:szCs w:val="28"/>
          <w:lang w:val="en-US" w:eastAsia="zh-CN"/>
        </w:rPr>
        <w:t>2.33</w:t>
      </w:r>
      <w:r>
        <w:rPr>
          <w:rFonts w:hint="eastAsia"/>
          <w:szCs w:val="28"/>
        </w:rPr>
        <w:t>分，自评得分0.78分，得分率</w:t>
      </w:r>
      <w:r>
        <w:rPr>
          <w:rFonts w:hint="eastAsia"/>
          <w:szCs w:val="28"/>
          <w:lang w:val="en-US" w:eastAsia="zh-CN"/>
        </w:rPr>
        <w:t>33.48</w:t>
      </w:r>
      <w:r>
        <w:rPr>
          <w:rFonts w:hint="eastAsia"/>
          <w:szCs w:val="28"/>
        </w:rPr>
        <w:t>%。</w:t>
      </w:r>
    </w:p>
    <w:p>
      <w:pPr>
        <w:ind w:firstLine="562"/>
        <w:rPr>
          <w:rFonts w:hint="eastAsia" w:hAnsi="宋体"/>
          <w:b/>
          <w:bCs/>
          <w:szCs w:val="28"/>
          <w:lang w:eastAsia="zh-CN"/>
        </w:rPr>
      </w:pPr>
      <w:r>
        <w:rPr>
          <w:rFonts w:hint="eastAsia" w:hAnsi="宋体"/>
          <w:b/>
          <w:bCs/>
          <w:szCs w:val="28"/>
        </w:rPr>
        <w:t>全年报送提案数量</w:t>
      </w:r>
      <w:r>
        <w:rPr>
          <w:rFonts w:hint="eastAsia" w:hAnsi="宋体"/>
          <w:b/>
          <w:bCs/>
          <w:szCs w:val="28"/>
          <w:lang w:eastAsia="zh-CN"/>
        </w:rPr>
        <w:t>：</w:t>
      </w:r>
      <w:r>
        <w:rPr>
          <w:rFonts w:hint="eastAsia" w:hAnsi="宋体"/>
          <w:b w:val="0"/>
          <w:bCs w:val="0"/>
          <w:szCs w:val="28"/>
          <w:lang w:val="en-US" w:eastAsia="zh-CN"/>
        </w:rPr>
        <w:t>2022年度</w:t>
      </w:r>
      <w:r>
        <w:rPr>
          <w:rFonts w:hint="eastAsia" w:hAnsi="宋体"/>
          <w:b w:val="0"/>
          <w:bCs w:val="0"/>
          <w:szCs w:val="28"/>
          <w:lang w:eastAsia="zh-CN"/>
        </w:rPr>
        <w:t>省委会在省政协十二届五次会议上提交立案集体提案12</w:t>
      </w:r>
      <w:r>
        <w:rPr>
          <w:rFonts w:hint="eastAsia" w:hAnsi="宋体"/>
          <w:b w:val="0"/>
          <w:bCs w:val="0"/>
          <w:szCs w:val="28"/>
          <w:lang w:val="en-US" w:eastAsia="zh-CN"/>
        </w:rPr>
        <w:t>篇，达到年度目标</w:t>
      </w:r>
      <w:r>
        <w:rPr>
          <w:rFonts w:hint="eastAsia" w:hAnsi="宋体"/>
          <w:b w:val="0"/>
          <w:bCs w:val="0"/>
          <w:szCs w:val="28"/>
          <w:lang w:eastAsia="zh-CN"/>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hAnsi="宋体"/>
          <w:b/>
          <w:bCs/>
          <w:szCs w:val="28"/>
          <w:lang w:eastAsia="zh-CN"/>
        </w:rPr>
      </w:pPr>
      <w:r>
        <w:rPr>
          <w:rFonts w:hint="eastAsia" w:hAnsi="宋体"/>
          <w:b/>
          <w:bCs/>
          <w:szCs w:val="28"/>
          <w:lang w:eastAsia="zh-CN"/>
        </w:rPr>
        <w:t>完成调研成果数量：</w:t>
      </w:r>
      <w:r>
        <w:rPr>
          <w:rFonts w:hint="eastAsia" w:hAnsi="宋体"/>
          <w:b w:val="0"/>
          <w:bCs w:val="0"/>
          <w:szCs w:val="28"/>
          <w:lang w:val="en-US" w:eastAsia="zh-CN"/>
        </w:rPr>
        <w:t>2022年度我部门</w:t>
      </w:r>
      <w:r>
        <w:rPr>
          <w:rFonts w:hint="eastAsia" w:hAnsi="宋体"/>
          <w:b w:val="0"/>
          <w:bCs w:val="0"/>
          <w:szCs w:val="28"/>
          <w:lang w:eastAsia="zh-CN"/>
        </w:rPr>
        <w:t>围绕中共甘肃省委政党协商议题和民革中央工作安排完成调研报告4篇。</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b/>
          <w:bCs/>
          <w:szCs w:val="28"/>
        </w:rPr>
      </w:pPr>
      <w:r>
        <w:rPr>
          <w:rFonts w:hint="eastAsia"/>
          <w:b/>
          <w:bCs/>
          <w:szCs w:val="28"/>
        </w:rPr>
        <w:t>②产出质量</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rPr>
      </w:pPr>
      <w:r>
        <w:rPr>
          <w:rFonts w:hint="eastAsia"/>
        </w:rPr>
        <w:t>产出质量指标下设</w:t>
      </w:r>
      <w:r>
        <w:rPr>
          <w:rFonts w:hint="eastAsia"/>
          <w:lang w:val="en-US" w:eastAsia="zh-CN"/>
        </w:rPr>
        <w:t>6</w:t>
      </w:r>
      <w:r>
        <w:rPr>
          <w:rFonts w:hint="eastAsia"/>
        </w:rPr>
        <w:t>个三级指标，</w:t>
      </w:r>
      <w:r>
        <w:rPr>
          <w:rFonts w:hint="eastAsia" w:hAnsi="宋体"/>
          <w:szCs w:val="28"/>
          <w:highlight w:val="none"/>
        </w:rPr>
        <w:t>指标权重合计</w:t>
      </w:r>
      <w:r>
        <w:rPr>
          <w:rFonts w:hint="eastAsia" w:hAnsi="宋体"/>
          <w:szCs w:val="28"/>
          <w:highlight w:val="none"/>
          <w:lang w:val="en-US" w:eastAsia="zh-CN"/>
        </w:rPr>
        <w:t>13.62</w:t>
      </w:r>
      <w:r>
        <w:rPr>
          <w:rFonts w:hint="eastAsia" w:hAnsi="宋体"/>
          <w:szCs w:val="28"/>
          <w:highlight w:val="none"/>
        </w:rPr>
        <w:t>分，自评得分</w:t>
      </w:r>
      <w:r>
        <w:rPr>
          <w:rFonts w:hint="eastAsia" w:hAnsi="宋体"/>
          <w:szCs w:val="28"/>
          <w:highlight w:val="none"/>
          <w:lang w:val="en-US" w:eastAsia="zh-CN"/>
        </w:rPr>
        <w:t>13.62</w:t>
      </w:r>
      <w:r>
        <w:rPr>
          <w:rFonts w:hint="eastAsia" w:hAnsi="宋体"/>
          <w:szCs w:val="28"/>
          <w:highlight w:val="none"/>
        </w:rPr>
        <w:t>分，得分率为</w:t>
      </w:r>
      <w:r>
        <w:rPr>
          <w:rFonts w:hint="eastAsia" w:hAnsi="宋体"/>
          <w:szCs w:val="28"/>
          <w:highlight w:val="none"/>
          <w:lang w:val="en-US" w:eastAsia="zh-CN"/>
        </w:rPr>
        <w:t>100</w:t>
      </w:r>
      <w:r>
        <w:rPr>
          <w:rFonts w:hint="eastAsia" w:hAnsi="宋体"/>
          <w:szCs w:val="28"/>
          <w:highlight w:val="none"/>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5"/>
        <w:gridCol w:w="1210"/>
        <w:gridCol w:w="1591"/>
        <w:gridCol w:w="866"/>
        <w:gridCol w:w="86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745"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7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932"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调研形成成果率</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会议出勤率（%）</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开展民主监督工作有效率</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98%</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开展脱贫攻坚成果巩固与乡村振兴及其他社会服务工作有效率</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98%</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FF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培训合格率（%）</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印刷品质量合格率（%）</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8" w:type="pct"/>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13.62</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13.62</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lang w:val="en-US" w:eastAsia="zh-CN"/>
              </w:rPr>
              <w:t>100%</w:t>
            </w:r>
          </w:p>
        </w:tc>
      </w:tr>
    </w:tbl>
    <w:p>
      <w:pPr>
        <w:ind w:firstLine="562"/>
      </w:pPr>
      <w:r>
        <w:rPr>
          <w:rFonts w:hint="eastAsia"/>
          <w:b/>
          <w:bCs/>
          <w:szCs w:val="28"/>
          <w:highlight w:val="none"/>
        </w:rPr>
        <w:t>调研形成成果率：</w:t>
      </w:r>
      <w:r>
        <w:rPr>
          <w:rFonts w:hint="eastAsia"/>
          <w:szCs w:val="28"/>
          <w:highlight w:val="none"/>
        </w:rPr>
        <w:t>我</w:t>
      </w:r>
      <w:r>
        <w:rPr>
          <w:rFonts w:hint="eastAsia"/>
          <w:szCs w:val="28"/>
          <w:lang w:val="en-US" w:eastAsia="zh-CN"/>
        </w:rPr>
        <w:t>部门</w:t>
      </w:r>
      <w:r>
        <w:rPr>
          <w:rFonts w:hint="eastAsia"/>
        </w:rPr>
        <w:t>调研成果形成率</w:t>
      </w:r>
      <w:r>
        <w:rPr>
          <w:rFonts w:hint="eastAsia"/>
          <w:lang w:val="en-US" w:eastAsia="zh-CN"/>
        </w:rPr>
        <w:t>为98</w:t>
      </w:r>
      <w:r>
        <w:rPr>
          <w:rFonts w:hint="eastAsia"/>
        </w:rPr>
        <w:t>%</w:t>
      </w:r>
      <w:r>
        <w:rPr>
          <w:rFonts w:hint="eastAsia"/>
          <w:lang w:eastAsia="zh-CN"/>
        </w:rPr>
        <w:t>，</w:t>
      </w:r>
      <w:r>
        <w:rPr>
          <w:rFonts w:hint="eastAsia"/>
          <w:lang w:val="en-US" w:eastAsia="zh-CN"/>
        </w:rPr>
        <w:t>达到年度目标。</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pPr>
      <w:r>
        <w:rPr>
          <w:rFonts w:hint="eastAsia"/>
          <w:b/>
          <w:bCs/>
        </w:rPr>
        <w:t>会议出勤率：</w:t>
      </w:r>
      <w:r>
        <w:rPr>
          <w:rFonts w:hint="eastAsia"/>
          <w:b w:val="0"/>
          <w:bCs w:val="0"/>
          <w:lang w:val="en-US" w:eastAsia="zh-CN"/>
        </w:rPr>
        <w:t>2022年度</w:t>
      </w:r>
      <w:r>
        <w:rPr>
          <w:rFonts w:hint="eastAsia"/>
          <w:b w:val="0"/>
          <w:bCs w:val="0"/>
          <w:szCs w:val="28"/>
        </w:rPr>
        <w:t>我</w:t>
      </w:r>
      <w:r>
        <w:rPr>
          <w:rFonts w:hint="eastAsia"/>
          <w:b w:val="0"/>
          <w:bCs w:val="0"/>
          <w:szCs w:val="28"/>
          <w:lang w:val="en-US" w:eastAsia="zh-CN"/>
        </w:rPr>
        <w:t>部</w:t>
      </w:r>
      <w:r>
        <w:rPr>
          <w:rFonts w:hint="eastAsia"/>
          <w:szCs w:val="28"/>
          <w:lang w:val="en-US" w:eastAsia="zh-CN"/>
        </w:rPr>
        <w:t>门</w:t>
      </w:r>
      <w:r>
        <w:rPr>
          <w:rFonts w:hint="eastAsia"/>
        </w:rPr>
        <w:t>会议</w:t>
      </w:r>
      <w:r>
        <w:rPr>
          <w:rFonts w:hint="eastAsia"/>
          <w:lang w:val="en-US" w:eastAsia="zh-CN"/>
        </w:rPr>
        <w:t>出勤</w:t>
      </w:r>
      <w:r>
        <w:rPr>
          <w:rFonts w:hint="eastAsia"/>
        </w:rPr>
        <w:t>率达到</w:t>
      </w:r>
      <w:r>
        <w:rPr>
          <w:rFonts w:hint="eastAsia"/>
          <w:lang w:val="en-US" w:eastAsia="zh-CN"/>
        </w:rPr>
        <w:t>95</w:t>
      </w:r>
      <w:r>
        <w:t>%</w:t>
      </w:r>
      <w:r>
        <w:rPr>
          <w:rFonts w:hint="eastAsia"/>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pPr>
      <w:r>
        <w:rPr>
          <w:rFonts w:hint="eastAsia"/>
          <w:b/>
          <w:bCs/>
          <w:szCs w:val="28"/>
          <w:highlight w:val="none"/>
        </w:rPr>
        <w:t>开展民主监督工作有效率</w:t>
      </w:r>
      <w:r>
        <w:rPr>
          <w:rFonts w:hint="eastAsia"/>
          <w:b/>
          <w:bCs/>
          <w:szCs w:val="28"/>
        </w:rPr>
        <w:t>：</w:t>
      </w:r>
      <w:r>
        <w:rPr>
          <w:rFonts w:hint="eastAsia"/>
        </w:rPr>
        <w:t>2022年省委会继续对省农业农村厅、兰州市开展黄河流域生态保护和高质量发展战略实施专项民主监督工作，围绕该主题进行全面分析、精心部署，从强机制、定方案、明重点三个方面入手，扎实</w:t>
      </w:r>
      <w:r>
        <w:rPr>
          <w:rFonts w:hint="eastAsia"/>
          <w:lang w:val="en-US" w:eastAsia="zh-CN"/>
        </w:rPr>
        <w:t>有效</w:t>
      </w:r>
      <w:r>
        <w:rPr>
          <w:rFonts w:hint="eastAsia"/>
        </w:rPr>
        <w:t>推进专项民主监督工作</w:t>
      </w:r>
      <w:r>
        <w:rPr>
          <w:rFonts w:hint="eastAsia"/>
          <w:lang w:val="en-US" w:eastAsia="zh-CN"/>
        </w:rPr>
        <w:t>的</w:t>
      </w:r>
      <w:r>
        <w:rPr>
          <w:rFonts w:hint="eastAsia"/>
        </w:rPr>
        <w:t>开展</w:t>
      </w:r>
      <w:r>
        <w:rPr>
          <w:rFonts w:hint="eastAsia"/>
          <w:lang w:eastAsia="zh-CN"/>
        </w:rPr>
        <w:t>，</w:t>
      </w:r>
      <w:r>
        <w:rPr>
          <w:rFonts w:hint="eastAsia"/>
          <w:lang w:val="en-US" w:eastAsia="zh-CN"/>
        </w:rPr>
        <w:t>达到年度目标</w:t>
      </w:r>
      <w:r>
        <w:rPr>
          <w:rFonts w:hint="eastAsia"/>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szCs w:val="28"/>
        </w:rPr>
      </w:pPr>
      <w:r>
        <w:rPr>
          <w:rFonts w:hint="eastAsia"/>
          <w:b/>
          <w:bCs/>
          <w:szCs w:val="28"/>
        </w:rPr>
        <w:t>开展脱贫攻坚成果巩固与乡村振兴及其他社会服务工作有效率：</w:t>
      </w:r>
      <w:r>
        <w:rPr>
          <w:rFonts w:hint="eastAsia"/>
          <w:lang w:eastAsia="zh-CN"/>
        </w:rPr>
        <w:t>2022</w:t>
      </w:r>
      <w:r>
        <w:rPr>
          <w:rFonts w:hint="eastAsia"/>
        </w:rPr>
        <w:t>年，我</w:t>
      </w:r>
      <w:r>
        <w:rPr>
          <w:rFonts w:hint="eastAsia"/>
          <w:lang w:val="en-US" w:eastAsia="zh-CN"/>
        </w:rPr>
        <w:t>部门的社会服务工作卓有成效。一是持续开展积石山县小关乡唐藏村乡村振兴对口帮扶工作。二是积极开展书画联谊工作，</w:t>
      </w:r>
      <w:r>
        <w:rPr>
          <w:rFonts w:hint="eastAsia" w:ascii="仿宋_GB2312" w:eastAsia="仿宋_GB2312" w:cs="宋体"/>
          <w:kern w:val="0"/>
          <w:sz w:val="32"/>
          <w:szCs w:val="20"/>
          <w:lang w:bidi="ar"/>
        </w:rPr>
        <w:t>举办</w:t>
      </w:r>
      <w:r>
        <w:rPr>
          <w:rFonts w:hint="eastAsia" w:ascii="仿宋_GB2312" w:eastAsia="仿宋_GB2312" w:cs="宋体"/>
          <w:kern w:val="0"/>
          <w:sz w:val="32"/>
          <w:szCs w:val="20"/>
          <w:lang w:val="zh-CN" w:bidi="ar"/>
        </w:rPr>
        <w:t>“奋进新征程 共筑中国梦——庆祝中共二十大胜利召开书画作品展”网络展</w:t>
      </w:r>
      <w:r>
        <w:rPr>
          <w:rFonts w:hint="eastAsia" w:cs="宋体"/>
          <w:kern w:val="0"/>
          <w:sz w:val="32"/>
          <w:szCs w:val="20"/>
          <w:lang w:val="en-US" w:eastAsia="zh-CN" w:bidi="ar"/>
        </w:rPr>
        <w:t>，参与各类书画联谊活动</w:t>
      </w:r>
      <w:r>
        <w:rPr>
          <w:rFonts w:hint="eastAsia"/>
          <w:lang w:val="en-US" w:eastAsia="zh-CN"/>
        </w:rPr>
        <w:t>。三是全面做好东西部扶贫协作工作。</w:t>
      </w:r>
      <w:r>
        <w:rPr>
          <w:rFonts w:hint="eastAsia" w:ascii="仿宋_GB2312" w:eastAsia="仿宋_GB2312" w:cs="宋体"/>
          <w:color w:val="000000"/>
          <w:kern w:val="0"/>
          <w:sz w:val="32"/>
          <w:szCs w:val="20"/>
          <w:lang w:val="zh-CN" w:bidi="ar"/>
        </w:rPr>
        <w:t>按照省委统战部总体要求，专题研究制定东西部协作工作年度目标任务</w:t>
      </w:r>
      <w:r>
        <w:rPr>
          <w:rFonts w:hint="eastAsia" w:cs="宋体"/>
          <w:color w:val="000000"/>
          <w:kern w:val="0"/>
          <w:sz w:val="32"/>
          <w:szCs w:val="20"/>
          <w:lang w:val="zh-CN" w:bidi="ar"/>
        </w:rPr>
        <w:t>。</w:t>
      </w:r>
      <w:r>
        <w:rPr>
          <w:rFonts w:hint="eastAsia" w:ascii="仿宋_GB2312" w:eastAsia="仿宋_GB2312" w:cs="宋体"/>
          <w:color w:val="000000"/>
          <w:kern w:val="0"/>
          <w:sz w:val="32"/>
          <w:szCs w:val="20"/>
          <w:lang w:val="zh-CN" w:bidi="ar"/>
        </w:rPr>
        <w:t>主动加强与民革天津市委会的工作衔接，支持天津民革组织和社会力量在我省开展社会服务助力乡村振兴，为东西部协作搭建桥梁。</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szCs w:val="28"/>
        </w:rPr>
      </w:pPr>
      <w:r>
        <w:rPr>
          <w:rFonts w:hint="eastAsia"/>
          <w:b/>
          <w:bCs/>
        </w:rPr>
        <w:t>培训合格率</w:t>
      </w:r>
      <w:r>
        <w:rPr>
          <w:rFonts w:hint="eastAsia"/>
          <w:b/>
          <w:bCs/>
          <w:lang w:eastAsia="zh-CN"/>
        </w:rPr>
        <w:t>：</w:t>
      </w:r>
      <w:r>
        <w:rPr>
          <w:rFonts w:hint="eastAsia"/>
          <w:b w:val="0"/>
          <w:bCs w:val="0"/>
          <w:lang w:val="en-US" w:eastAsia="zh-CN"/>
        </w:rPr>
        <w:t>2022年度我部门举办了</w:t>
      </w:r>
      <w:r>
        <w:rPr>
          <w:rFonts w:hint="eastAsia" w:hAnsi="宋体"/>
          <w:b w:val="0"/>
          <w:bCs w:val="0"/>
          <w:szCs w:val="28"/>
        </w:rPr>
        <w:t>全省地方及省直属基层组织负责人培训班</w:t>
      </w:r>
      <w:r>
        <w:rPr>
          <w:rFonts w:hint="eastAsia"/>
          <w:b w:val="0"/>
          <w:bCs w:val="0"/>
          <w:lang w:val="en-US" w:eastAsia="zh-CN"/>
        </w:rPr>
        <w:t>，53人参与培训，培训合格率达到100%。</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b/>
          <w:bCs/>
          <w:lang w:eastAsia="zh-CN"/>
        </w:rPr>
      </w:pPr>
      <w:r>
        <w:rPr>
          <w:rFonts w:hint="eastAsia"/>
          <w:b/>
          <w:bCs/>
          <w:lang w:eastAsia="zh-CN"/>
        </w:rPr>
        <w:t>印刷品质量合格率：</w:t>
      </w:r>
      <w:r>
        <w:rPr>
          <w:rFonts w:hint="eastAsia"/>
          <w:b w:val="0"/>
          <w:bCs w:val="0"/>
          <w:lang w:val="en-US" w:eastAsia="zh-CN"/>
        </w:rPr>
        <w:t>2022年度我部门印刷的刊物质量均合格。</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Ansi="宋体"/>
          <w:b/>
          <w:bCs/>
          <w:szCs w:val="28"/>
        </w:rPr>
      </w:pPr>
      <w:r>
        <w:rPr>
          <w:rFonts w:hint="eastAsia" w:hAnsi="宋体"/>
          <w:b/>
          <w:bCs/>
          <w:szCs w:val="28"/>
        </w:rPr>
        <w:t>③时效指标</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rPr>
      </w:pPr>
      <w:r>
        <w:rPr>
          <w:rFonts w:hint="eastAsia"/>
        </w:rPr>
        <w:t>产出时效指标下设5个三级指标，</w:t>
      </w:r>
      <w:r>
        <w:rPr>
          <w:rFonts w:hint="eastAsia" w:hAnsi="宋体"/>
          <w:szCs w:val="28"/>
        </w:rPr>
        <w:t>指标权重合计</w:t>
      </w:r>
      <w:r>
        <w:rPr>
          <w:rFonts w:hint="eastAsia" w:hAnsi="宋体"/>
          <w:szCs w:val="28"/>
          <w:lang w:val="en-US" w:eastAsia="zh-CN"/>
        </w:rPr>
        <w:t>11.35</w:t>
      </w:r>
      <w:r>
        <w:rPr>
          <w:rFonts w:hint="eastAsia" w:hAnsi="宋体"/>
          <w:szCs w:val="28"/>
        </w:rPr>
        <w:t>分，自评得分</w:t>
      </w:r>
      <w:r>
        <w:rPr>
          <w:rFonts w:hint="eastAsia" w:hAnsi="宋体"/>
          <w:szCs w:val="28"/>
          <w:lang w:val="en-US" w:eastAsia="zh-CN"/>
        </w:rPr>
        <w:t>11.35</w:t>
      </w:r>
      <w:r>
        <w:rPr>
          <w:rFonts w:hint="eastAsia" w:hAnsi="宋体"/>
          <w:szCs w:val="28"/>
        </w:rPr>
        <w:t>分，得分率为</w:t>
      </w:r>
      <w:r>
        <w:rPr>
          <w:rFonts w:hint="eastAsia" w:hAnsi="宋体"/>
          <w:szCs w:val="28"/>
          <w:lang w:val="en-US" w:eastAsia="zh-CN"/>
        </w:rPr>
        <w:t>100</w:t>
      </w:r>
      <w:r>
        <w:rPr>
          <w:rFonts w:hint="eastAsia" w:hAnsi="宋体"/>
          <w:szCs w:val="28"/>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5"/>
        <w:gridCol w:w="1424"/>
        <w:gridCol w:w="1425"/>
        <w:gridCol w:w="866"/>
        <w:gridCol w:w="95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65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836"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835"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55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会议召开及时率（%）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开展民主监督工作及时率（%）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开展脱贫攻坚成果巩固与乡村振兴及其他社会服务工作及时率（%）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培训举办及时率（%）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cs="仿宋_GB2312"/>
                <w:i w:val="0"/>
                <w:iCs w:val="0"/>
                <w:color w:val="333333"/>
                <w:kern w:val="0"/>
                <w:sz w:val="24"/>
                <w:szCs w:val="24"/>
                <w:u w:val="none"/>
                <w:lang w:val="en-US" w:eastAsia="zh-CN" w:bidi="ar"/>
              </w:rPr>
              <w:t>100</w:t>
            </w:r>
            <w:r>
              <w:rPr>
                <w:rFonts w:hint="eastAsia" w:ascii="仿宋_GB2312" w:hAnsi="仿宋_GB2312" w:eastAsia="仿宋_GB2312" w:cs="仿宋_GB2312"/>
                <w:i w:val="0"/>
                <w:iCs w:val="0"/>
                <w:color w:val="333333"/>
                <w:kern w:val="0"/>
                <w:sz w:val="24"/>
                <w:szCs w:val="24"/>
                <w:u w:val="none"/>
                <w:lang w:val="en-US" w:eastAsia="zh-CN" w:bidi="ar"/>
              </w:rPr>
              <w:t>%</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cs="仿宋_GB2312"/>
                <w:i w:val="0"/>
                <w:iCs w:val="0"/>
                <w:color w:val="000000"/>
                <w:kern w:val="0"/>
                <w:sz w:val="24"/>
                <w:szCs w:val="24"/>
                <w:u w:val="none"/>
                <w:lang w:val="en-US" w:eastAsia="zh-CN" w:bidi="ar"/>
              </w:rPr>
              <w:t>2.27</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印刷工作完成及时率（%）</w:t>
            </w:r>
          </w:p>
        </w:tc>
        <w:tc>
          <w:tcPr>
            <w:tcW w:w="8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30" w:type="pct"/>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11.35</w:t>
            </w:r>
          </w:p>
        </w:tc>
        <w:tc>
          <w:tcPr>
            <w:tcW w:w="55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11.35</w:t>
            </w:r>
          </w:p>
        </w:tc>
        <w:tc>
          <w:tcPr>
            <w:tcW w:w="60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lang w:val="en-US" w:eastAsia="zh-CN"/>
              </w:rPr>
              <w:t>100%</w:t>
            </w:r>
          </w:p>
        </w:tc>
      </w:tr>
    </w:tbl>
    <w:p>
      <w:pPr>
        <w:ind w:firstLine="562"/>
        <w:rPr>
          <w:rFonts w:hint="eastAsia"/>
        </w:rPr>
      </w:pPr>
      <w:r>
        <w:rPr>
          <w:rFonts w:hint="eastAsia" w:hAnsi="宋体"/>
          <w:b/>
          <w:bCs/>
          <w:szCs w:val="28"/>
        </w:rPr>
        <w:t>会议召开及时率（%）：</w:t>
      </w:r>
      <w:r>
        <w:rPr>
          <w:rFonts w:hint="eastAsia" w:hAnsi="仿宋"/>
          <w:szCs w:val="32"/>
        </w:rPr>
        <w:t>本年度</w:t>
      </w:r>
      <w:r>
        <w:rPr>
          <w:rFonts w:hint="eastAsia" w:hAnsi="仿宋"/>
          <w:szCs w:val="32"/>
          <w:lang w:val="en-US" w:eastAsia="zh-CN"/>
        </w:rPr>
        <w:t>我部门召开各项会议</w:t>
      </w:r>
      <w:r>
        <w:rPr>
          <w:rFonts w:hint="eastAsia" w:hAnsi="仿宋"/>
          <w:szCs w:val="32"/>
        </w:rPr>
        <w:t>及时，达到预期目标，</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rPr>
          <w:rFonts w:hAnsi="宋体"/>
          <w:b/>
          <w:bCs/>
          <w:szCs w:val="28"/>
        </w:rPr>
      </w:pPr>
      <w:r>
        <w:rPr>
          <w:rFonts w:hint="eastAsia" w:hAnsi="宋体"/>
          <w:b/>
          <w:bCs/>
          <w:szCs w:val="28"/>
        </w:rPr>
        <w:t>开展民主监督工作及时率（%）：</w:t>
      </w:r>
      <w:r>
        <w:rPr>
          <w:rFonts w:hint="eastAsia" w:hAnsi="仿宋"/>
          <w:szCs w:val="32"/>
        </w:rPr>
        <w:t>本年度</w:t>
      </w:r>
      <w:r>
        <w:rPr>
          <w:rFonts w:hint="eastAsia" w:hAnsi="仿宋"/>
          <w:szCs w:val="32"/>
          <w:lang w:val="en-US" w:eastAsia="zh-CN"/>
        </w:rPr>
        <w:t>我部门</w:t>
      </w:r>
      <w:r>
        <w:rPr>
          <w:rFonts w:hint="eastAsia"/>
        </w:rPr>
        <w:t>对省农业农村厅、兰州市开展黄河流域生态保护和高质量发展战略实施专项民主监督</w:t>
      </w:r>
      <w:r>
        <w:rPr>
          <w:rFonts w:hint="eastAsia" w:hAnsi="宋体"/>
          <w:szCs w:val="28"/>
        </w:rPr>
        <w:t>工作及时完成，</w:t>
      </w:r>
      <w:r>
        <w:rPr>
          <w:rFonts w:hint="eastAsia" w:hAnsi="仿宋"/>
          <w:szCs w:val="32"/>
        </w:rPr>
        <w:t>达到预期目标</w:t>
      </w:r>
      <w:r>
        <w:rPr>
          <w:rFonts w:hint="eastAsia" w:hAnsi="宋体"/>
          <w:szCs w:val="28"/>
        </w:rPr>
        <w:t>。</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eastAsia="仿宋_GB2312"/>
          <w:lang w:eastAsia="zh-CN"/>
        </w:rPr>
      </w:pPr>
      <w:r>
        <w:rPr>
          <w:rFonts w:hint="eastAsia" w:hAnsi="宋体"/>
          <w:b/>
          <w:bCs/>
          <w:szCs w:val="28"/>
        </w:rPr>
        <w:t>开展脱贫攻坚成果巩固与乡村振兴及其他社会服务工作及时率（%）：</w:t>
      </w:r>
      <w:r>
        <w:rPr>
          <w:rFonts w:hint="eastAsia"/>
          <w:lang w:eastAsia="zh-CN"/>
        </w:rPr>
        <w:t>2022</w:t>
      </w:r>
      <w:r>
        <w:rPr>
          <w:rFonts w:hint="eastAsia"/>
        </w:rPr>
        <w:t>年，我</w:t>
      </w:r>
      <w:r>
        <w:rPr>
          <w:rFonts w:hint="eastAsia"/>
          <w:lang w:val="en-US" w:eastAsia="zh-CN"/>
        </w:rPr>
        <w:t>部门</w:t>
      </w:r>
      <w:r>
        <w:rPr>
          <w:rFonts w:hint="eastAsia" w:hAnsi="仿宋"/>
          <w:szCs w:val="32"/>
        </w:rPr>
        <w:t>认真开展</w:t>
      </w:r>
      <w:r>
        <w:rPr>
          <w:rFonts w:hint="eastAsia"/>
        </w:rPr>
        <w:t>乡村振兴对口帮扶工作、书画联谊工作</w:t>
      </w:r>
      <w:r>
        <w:rPr>
          <w:rFonts w:hint="eastAsia"/>
          <w:lang w:val="en-US" w:eastAsia="zh-CN"/>
        </w:rPr>
        <w:t>以及</w:t>
      </w:r>
      <w:r>
        <w:rPr>
          <w:rFonts w:hint="eastAsia"/>
        </w:rPr>
        <w:t>东西部扶贫协作工作</w:t>
      </w:r>
      <w:r>
        <w:rPr>
          <w:rFonts w:hint="eastAsia"/>
          <w:lang w:eastAsia="zh-CN"/>
        </w:rPr>
        <w:t>，</w:t>
      </w:r>
      <w:r>
        <w:rPr>
          <w:rFonts w:hint="eastAsia" w:hAnsi="仿宋"/>
          <w:szCs w:val="32"/>
        </w:rPr>
        <w:t>各项工作按时完成，达成预期目标。</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pPr>
      <w:r>
        <w:rPr>
          <w:rFonts w:hint="eastAsia" w:hAnsi="宋体"/>
          <w:b/>
          <w:bCs/>
          <w:szCs w:val="28"/>
        </w:rPr>
        <w:t>培训举办及时率（%）：</w:t>
      </w:r>
      <w:r>
        <w:rPr>
          <w:rFonts w:hint="eastAsia" w:hAnsi="宋体"/>
          <w:b w:val="0"/>
          <w:bCs w:val="0"/>
          <w:szCs w:val="28"/>
          <w:lang w:val="en-US" w:eastAsia="zh-CN"/>
        </w:rPr>
        <w:t>2022年度我部门按时</w:t>
      </w:r>
      <w:r>
        <w:rPr>
          <w:rFonts w:hint="eastAsia" w:hAnsi="宋体"/>
          <w:b w:val="0"/>
          <w:bCs w:val="0"/>
          <w:szCs w:val="28"/>
        </w:rPr>
        <w:t>举办</w:t>
      </w:r>
      <w:r>
        <w:rPr>
          <w:rFonts w:hint="eastAsia" w:hAnsi="宋体"/>
          <w:b w:val="0"/>
          <w:bCs w:val="0"/>
          <w:szCs w:val="28"/>
          <w:lang w:val="en-US" w:eastAsia="zh-CN"/>
        </w:rPr>
        <w:t>了</w:t>
      </w:r>
      <w:r>
        <w:rPr>
          <w:rFonts w:hint="eastAsia" w:hAnsi="宋体"/>
          <w:b w:val="0"/>
          <w:bCs w:val="0"/>
          <w:szCs w:val="28"/>
        </w:rPr>
        <w:t>全省地方及省直属基层组织负责人培训班</w:t>
      </w:r>
      <w:r>
        <w:rPr>
          <w:rFonts w:hint="eastAsia" w:hAnsi="宋体"/>
          <w:b w:val="0"/>
          <w:bCs w:val="0"/>
          <w:szCs w:val="28"/>
          <w:lang w:eastAsia="zh-CN"/>
        </w:rPr>
        <w:t>，</w:t>
      </w:r>
      <w:r>
        <w:rPr>
          <w:rFonts w:hint="eastAsia" w:hAnsi="宋体"/>
          <w:b w:val="0"/>
          <w:bCs w:val="0"/>
          <w:szCs w:val="28"/>
          <w:lang w:val="en-US" w:eastAsia="zh-CN"/>
        </w:rPr>
        <w:t>达到年度目标。</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int="eastAsia" w:eastAsia="仿宋_GB2312"/>
          <w:b/>
          <w:bCs/>
          <w:lang w:eastAsia="zh-CN"/>
        </w:rPr>
      </w:pPr>
      <w:r>
        <w:rPr>
          <w:rFonts w:hint="eastAsia"/>
          <w:b/>
          <w:bCs/>
        </w:rPr>
        <w:t>印刷工作完成及时率（%）</w:t>
      </w:r>
      <w:r>
        <w:rPr>
          <w:rFonts w:hint="eastAsia"/>
          <w:b/>
          <w:bCs/>
          <w:lang w:eastAsia="zh-CN"/>
        </w:rPr>
        <w:t>：</w:t>
      </w:r>
      <w:r>
        <w:rPr>
          <w:rFonts w:hint="eastAsia"/>
          <w:b w:val="0"/>
          <w:bCs w:val="0"/>
          <w:lang w:val="en-US" w:eastAsia="zh-CN"/>
        </w:rPr>
        <w:t>2022年度我部门按时完成了</w:t>
      </w:r>
      <w:r>
        <w:rPr>
          <w:rFonts w:hint="eastAsia"/>
          <w:b w:val="0"/>
          <w:bCs w:val="0"/>
          <w:lang w:eastAsia="zh-CN"/>
        </w:rPr>
        <w:t>《媒体眼中的甘肃民革（2017—2022）》</w:t>
      </w:r>
      <w:r>
        <w:rPr>
          <w:rFonts w:hint="eastAsia"/>
          <w:b w:val="0"/>
          <w:bCs w:val="0"/>
          <w:lang w:val="en-US" w:eastAsia="zh-CN"/>
        </w:rPr>
        <w:t>等印刷工作。</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ind w:firstLine="562"/>
        <w:rPr>
          <w:rFonts w:hAnsi="宋体"/>
          <w:b/>
          <w:bCs/>
          <w:szCs w:val="28"/>
        </w:rPr>
      </w:pPr>
      <w:r>
        <w:rPr>
          <w:rFonts w:hint="eastAsia" w:hAnsi="宋体"/>
          <w:b/>
          <w:bCs/>
          <w:szCs w:val="28"/>
        </w:rPr>
        <w:t>④成本指标</w:t>
      </w:r>
    </w:p>
    <w:p>
      <w:pPr>
        <w:ind w:firstLine="560"/>
        <w:rPr>
          <w:rFonts w:hAnsi="宋体"/>
          <w:szCs w:val="28"/>
        </w:rPr>
      </w:pPr>
      <w:r>
        <w:rPr>
          <w:rFonts w:hint="eastAsia"/>
          <w:lang w:val="en-US" w:eastAsia="zh-CN"/>
        </w:rPr>
        <w:t>成本</w:t>
      </w:r>
      <w:r>
        <w:rPr>
          <w:rFonts w:hint="eastAsia"/>
        </w:rPr>
        <w:t>指标下设1个三级指标，</w:t>
      </w:r>
      <w:r>
        <w:rPr>
          <w:rFonts w:hint="eastAsia" w:hAnsi="宋体"/>
          <w:szCs w:val="28"/>
        </w:rPr>
        <w:t>指标权重合计</w:t>
      </w:r>
      <w:r>
        <w:rPr>
          <w:rFonts w:hint="eastAsia" w:hAnsi="宋体"/>
          <w:szCs w:val="28"/>
          <w:lang w:val="en-US" w:eastAsia="zh-CN"/>
        </w:rPr>
        <w:t>2.27</w:t>
      </w:r>
      <w:r>
        <w:rPr>
          <w:rFonts w:hint="eastAsia" w:hAnsi="宋体"/>
          <w:szCs w:val="28"/>
        </w:rPr>
        <w:t>分，自评得分</w:t>
      </w:r>
      <w:r>
        <w:rPr>
          <w:rFonts w:hint="eastAsia" w:hAnsi="宋体"/>
          <w:szCs w:val="28"/>
          <w:lang w:val="en-US" w:eastAsia="zh-CN"/>
        </w:rPr>
        <w:t>2.27</w:t>
      </w:r>
      <w:r>
        <w:rPr>
          <w:rFonts w:hint="eastAsia" w:hAnsi="宋体"/>
          <w:szCs w:val="28"/>
        </w:rPr>
        <w:t>分，得分率为100%。</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9"/>
        <w:gridCol w:w="1656"/>
        <w:gridCol w:w="1422"/>
        <w:gridCol w:w="700"/>
        <w:gridCol w:w="70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19"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972"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834"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4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4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55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成本控制率</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1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78.12%</w:t>
            </w:r>
          </w:p>
        </w:tc>
        <w:tc>
          <w:tcPr>
            <w:tcW w:w="4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2.27</w:t>
            </w:r>
          </w:p>
        </w:tc>
        <w:tc>
          <w:tcPr>
            <w:tcW w:w="4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lang w:val="en-US" w:eastAsia="zh-CN"/>
              </w:rPr>
              <w:t>2.27</w:t>
            </w:r>
          </w:p>
        </w:tc>
        <w:tc>
          <w:tcPr>
            <w:tcW w:w="55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6" w:type="pct"/>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4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lang w:val="en-US" w:eastAsia="zh-CN"/>
              </w:rPr>
              <w:t>2.27</w:t>
            </w:r>
          </w:p>
        </w:tc>
        <w:tc>
          <w:tcPr>
            <w:tcW w:w="410"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lang w:val="en-US" w:eastAsia="zh-CN"/>
              </w:rPr>
              <w:t>2.27</w:t>
            </w:r>
          </w:p>
        </w:tc>
        <w:tc>
          <w:tcPr>
            <w:tcW w:w="551"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100%</w:t>
            </w:r>
          </w:p>
        </w:tc>
      </w:tr>
    </w:tbl>
    <w:p>
      <w:pPr>
        <w:bidi w:val="0"/>
        <w:rPr>
          <w:rFonts w:hint="eastAsia" w:eastAsia="仿宋_GB2312"/>
          <w:b/>
          <w:bCs/>
          <w:lang w:eastAsia="zh-CN"/>
        </w:rPr>
      </w:pPr>
      <w:r>
        <w:rPr>
          <w:rFonts w:hint="eastAsia"/>
          <w:b/>
          <w:bCs/>
          <w:lang w:eastAsia="zh-CN"/>
        </w:rPr>
        <w:t>成本控制率：</w:t>
      </w:r>
      <w:r>
        <w:rPr>
          <w:rFonts w:hint="eastAsia"/>
          <w:b w:val="0"/>
          <w:bCs w:val="0"/>
          <w:lang w:val="en-US" w:eastAsia="zh-CN"/>
        </w:rPr>
        <w:t>2022年度</w:t>
      </w:r>
      <w:r>
        <w:rPr>
          <w:rFonts w:hint="eastAsia"/>
          <w:szCs w:val="28"/>
        </w:rPr>
        <w:t>主委特别费、培训费、调研费、业务费项目全年预算数</w:t>
      </w:r>
      <w:r>
        <w:rPr>
          <w:rFonts w:hint="eastAsia"/>
          <w:szCs w:val="28"/>
          <w:lang w:val="en-US" w:eastAsia="zh-CN"/>
        </w:rPr>
        <w:t>126.0</w:t>
      </w:r>
      <w:r>
        <w:rPr>
          <w:rFonts w:hint="eastAsia"/>
        </w:rPr>
        <w:t>2</w:t>
      </w:r>
      <w:r>
        <w:rPr>
          <w:rFonts w:hint="eastAsia"/>
          <w:szCs w:val="28"/>
        </w:rPr>
        <w:t>万元，全年执行数</w:t>
      </w:r>
      <w:r>
        <w:rPr>
          <w:rFonts w:hint="eastAsia"/>
          <w:lang w:val="en-US" w:eastAsia="zh-CN"/>
        </w:rPr>
        <w:t>98.45</w:t>
      </w:r>
      <w:r>
        <w:rPr>
          <w:rFonts w:hint="eastAsia"/>
          <w:szCs w:val="28"/>
        </w:rPr>
        <w:t>万元</w:t>
      </w:r>
      <w:r>
        <w:rPr>
          <w:rFonts w:hint="eastAsia"/>
          <w:szCs w:val="28"/>
          <w:lang w:eastAsia="zh-CN"/>
        </w:rPr>
        <w:t>，</w:t>
      </w:r>
      <w:r>
        <w:rPr>
          <w:rFonts w:hint="eastAsia"/>
          <w:szCs w:val="28"/>
          <w:lang w:val="en-US" w:eastAsia="zh-CN"/>
        </w:rPr>
        <w:t>各项支出控制在预算范围内。</w:t>
      </w:r>
      <w:r>
        <w:rPr>
          <w:rFonts w:hint="eastAsia"/>
          <w:szCs w:val="28"/>
        </w:rPr>
        <w:t>指标权重</w:t>
      </w:r>
      <w:r>
        <w:rPr>
          <w:rFonts w:hint="eastAsia"/>
          <w:szCs w:val="28"/>
          <w:lang w:val="en-US" w:eastAsia="zh-CN"/>
        </w:rPr>
        <w:t>2.27</w:t>
      </w:r>
      <w:r>
        <w:rPr>
          <w:rFonts w:hint="eastAsia"/>
          <w:szCs w:val="28"/>
        </w:rPr>
        <w:t>分，自评得分</w:t>
      </w:r>
      <w:r>
        <w:rPr>
          <w:rFonts w:hint="eastAsia"/>
          <w:szCs w:val="28"/>
          <w:lang w:val="en-US" w:eastAsia="zh-CN"/>
        </w:rPr>
        <w:t>2.27</w:t>
      </w:r>
      <w:r>
        <w:rPr>
          <w:rFonts w:hint="eastAsia"/>
          <w:szCs w:val="28"/>
        </w:rPr>
        <w:t>分，得分率</w:t>
      </w:r>
      <w:r>
        <w:rPr>
          <w:rFonts w:hint="eastAsia"/>
          <w:szCs w:val="28"/>
          <w:lang w:val="en-US" w:eastAsia="zh-CN"/>
        </w:rPr>
        <w:t>100</w:t>
      </w:r>
      <w:r>
        <w:rPr>
          <w:rFonts w:hint="eastAsia"/>
          <w:szCs w:val="28"/>
        </w:rPr>
        <w:t>%。</w:t>
      </w:r>
    </w:p>
    <w:p>
      <w:pPr>
        <w:bidi w:val="0"/>
        <w:rPr>
          <w:b/>
          <w:bCs/>
        </w:rPr>
      </w:pPr>
      <w:r>
        <w:rPr>
          <w:rFonts w:hint="eastAsia"/>
          <w:b/>
          <w:bCs/>
        </w:rPr>
        <w:t>（2）效益指标</w:t>
      </w:r>
    </w:p>
    <w:p>
      <w:pPr>
        <w:ind w:firstLine="560"/>
        <w:rPr>
          <w:szCs w:val="28"/>
        </w:rPr>
      </w:pPr>
      <w:r>
        <w:rPr>
          <w:rFonts w:hint="eastAsia"/>
          <w:szCs w:val="28"/>
        </w:rPr>
        <w:t>本项目设置效益指标时主要考虑了社会效益和可持续影响两部</w:t>
      </w:r>
      <w:r>
        <w:rPr>
          <w:rFonts w:hint="eastAsia"/>
          <w:szCs w:val="28"/>
          <w:highlight w:val="none"/>
        </w:rPr>
        <w:t>分。总分值30分，得分</w:t>
      </w:r>
      <w:r>
        <w:rPr>
          <w:szCs w:val="28"/>
          <w:highlight w:val="none"/>
        </w:rPr>
        <w:t>30</w:t>
      </w:r>
      <w:r>
        <w:rPr>
          <w:rFonts w:hint="eastAsia"/>
          <w:szCs w:val="28"/>
          <w:highlight w:val="none"/>
        </w:rPr>
        <w:t>分，得分率</w:t>
      </w:r>
      <w:r>
        <w:rPr>
          <w:szCs w:val="28"/>
          <w:highlight w:val="none"/>
        </w:rPr>
        <w:t>100</w:t>
      </w:r>
      <w:r>
        <w:rPr>
          <w:rFonts w:hint="eastAsia"/>
          <w:szCs w:val="28"/>
          <w:highlight w:val="none"/>
        </w:rPr>
        <w:t>%。</w:t>
      </w:r>
    </w:p>
    <w:p>
      <w:pPr>
        <w:ind w:firstLine="562"/>
        <w:rPr>
          <w:b/>
          <w:bCs/>
          <w:szCs w:val="28"/>
        </w:rPr>
      </w:pPr>
      <w:r>
        <w:rPr>
          <w:rFonts w:hint="eastAsia"/>
          <w:b/>
          <w:bCs/>
          <w:szCs w:val="28"/>
        </w:rPr>
        <w:t>①社会效益</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rPr>
      </w:pPr>
      <w:r>
        <w:rPr>
          <w:rFonts w:hint="eastAsia"/>
        </w:rPr>
        <w:t>社会效益指标下设</w:t>
      </w:r>
      <w:r>
        <w:rPr>
          <w:rFonts w:hint="eastAsia"/>
          <w:lang w:val="en-US" w:eastAsia="zh-CN"/>
        </w:rPr>
        <w:t>3</w:t>
      </w:r>
      <w:r>
        <w:rPr>
          <w:rFonts w:hint="eastAsia"/>
        </w:rPr>
        <w:t>个三级指标，</w:t>
      </w:r>
      <w:r>
        <w:rPr>
          <w:rFonts w:hint="eastAsia" w:hAnsi="宋体"/>
          <w:szCs w:val="28"/>
        </w:rPr>
        <w:t>指标权重合计</w:t>
      </w:r>
      <w:r>
        <w:rPr>
          <w:rFonts w:hint="eastAsia" w:hAnsi="宋体"/>
          <w:szCs w:val="28"/>
          <w:lang w:val="en-US" w:eastAsia="zh-CN"/>
        </w:rPr>
        <w:t>10</w:t>
      </w:r>
      <w:r>
        <w:rPr>
          <w:rFonts w:hint="eastAsia" w:hAnsi="宋体"/>
          <w:szCs w:val="28"/>
        </w:rPr>
        <w:t>分，自评得分</w:t>
      </w:r>
      <w:r>
        <w:rPr>
          <w:rFonts w:hint="eastAsia" w:hAnsi="宋体"/>
          <w:szCs w:val="28"/>
          <w:lang w:val="en-US" w:eastAsia="zh-CN"/>
        </w:rPr>
        <w:t>10</w:t>
      </w:r>
      <w:r>
        <w:rPr>
          <w:rFonts w:hint="eastAsia" w:hAnsi="宋体"/>
          <w:szCs w:val="28"/>
        </w:rPr>
        <w:t>分，得分率为100%。</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1590"/>
        <w:gridCol w:w="1590"/>
        <w:gridCol w:w="1011"/>
        <w:gridCol w:w="86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35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93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932"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提升参训人员业务能力</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有效提升</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会议成果应用率</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333333"/>
                <w:kern w:val="0"/>
                <w:sz w:val="24"/>
                <w:szCs w:val="24"/>
                <w:u w:val="none"/>
                <w:lang w:val="en-US" w:eastAsia="zh-CN" w:bidi="ar"/>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333333"/>
                <w:kern w:val="0"/>
                <w:sz w:val="24"/>
                <w:szCs w:val="24"/>
                <w:u w:val="none"/>
                <w:lang w:val="en-US" w:eastAsia="zh-CN" w:bidi="ar"/>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建言献策有效率</w:t>
            </w:r>
          </w:p>
        </w:tc>
        <w:tc>
          <w:tcPr>
            <w:tcW w:w="9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95%</w:t>
            </w: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19" w:type="pct"/>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59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rPr>
              <w:t>1</w:t>
            </w:r>
            <w:r>
              <w:rPr>
                <w:rFonts w:hint="eastAsia" w:ascii="仿宋_GB2312" w:hAnsi="宋体" w:eastAsia="仿宋_GB2312" w:cs="宋体"/>
                <w:b/>
                <w:bCs/>
                <w:color w:val="000000"/>
                <w:kern w:val="0"/>
                <w:sz w:val="24"/>
                <w:szCs w:val="24"/>
                <w:lang w:val="en-US" w:eastAsia="zh-CN"/>
              </w:rPr>
              <w:t>0</w:t>
            </w:r>
          </w:p>
        </w:tc>
        <w:tc>
          <w:tcPr>
            <w:tcW w:w="50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eastAsia" w:ascii="仿宋_GB2312" w:eastAsia="仿宋_GB2312"/>
                <w:b/>
                <w:bCs/>
                <w:sz w:val="24"/>
                <w:szCs w:val="24"/>
                <w:lang w:val="en-US" w:eastAsia="zh-CN"/>
              </w:rPr>
            </w:pPr>
            <w:r>
              <w:rPr>
                <w:rFonts w:hint="eastAsia" w:ascii="仿宋_GB2312" w:eastAsia="仿宋_GB2312"/>
                <w:b/>
                <w:bCs/>
                <w:sz w:val="24"/>
                <w:szCs w:val="24"/>
              </w:rPr>
              <w:t>1</w:t>
            </w:r>
            <w:r>
              <w:rPr>
                <w:rFonts w:hint="eastAsia" w:ascii="仿宋_GB2312" w:eastAsia="仿宋_GB2312"/>
                <w:b/>
                <w:bCs/>
                <w:sz w:val="24"/>
                <w:szCs w:val="24"/>
                <w:lang w:val="en-US" w:eastAsia="zh-CN"/>
              </w:rPr>
              <w:t>0</w:t>
            </w:r>
          </w:p>
        </w:tc>
        <w:tc>
          <w:tcPr>
            <w:tcW w:w="678"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100%</w:t>
            </w:r>
          </w:p>
        </w:tc>
      </w:tr>
    </w:tbl>
    <w:p>
      <w:pPr>
        <w:bidi w:val="0"/>
        <w:rPr>
          <w:rFonts w:hint="eastAsia"/>
        </w:rPr>
      </w:pPr>
      <w:r>
        <w:rPr>
          <w:rFonts w:hint="eastAsia"/>
          <w:b/>
          <w:bCs/>
          <w:szCs w:val="28"/>
        </w:rPr>
        <w:t>提升参训人员业务能力：</w:t>
      </w:r>
      <w:r>
        <w:rPr>
          <w:rFonts w:hint="eastAsia" w:hAnsi="宋体"/>
          <w:b w:val="0"/>
          <w:bCs w:val="0"/>
          <w:szCs w:val="28"/>
          <w:lang w:val="en-US" w:eastAsia="zh-CN"/>
        </w:rPr>
        <w:t>2022年度我部门</w:t>
      </w:r>
      <w:r>
        <w:rPr>
          <w:rFonts w:hint="eastAsia" w:hAnsi="宋体"/>
          <w:b w:val="0"/>
          <w:bCs w:val="0"/>
          <w:szCs w:val="28"/>
        </w:rPr>
        <w:t>举办全省地方及省直属基层组织负责人培训班</w:t>
      </w:r>
      <w:r>
        <w:rPr>
          <w:rFonts w:hint="eastAsia" w:hAnsi="宋体"/>
          <w:b w:val="0"/>
          <w:bCs w:val="0"/>
          <w:szCs w:val="28"/>
          <w:lang w:eastAsia="zh-CN"/>
        </w:rPr>
        <w:t>，</w:t>
      </w:r>
      <w:r>
        <w:rPr>
          <w:rFonts w:hint="eastAsia" w:hAnsi="宋体"/>
          <w:b w:val="0"/>
          <w:bCs w:val="0"/>
          <w:szCs w:val="28"/>
          <w:lang w:val="en-US" w:eastAsia="zh-CN"/>
        </w:rPr>
        <w:t>共有53人参与培训，有效提升了参训人员的业务能力。</w:t>
      </w:r>
      <w:r>
        <w:rPr>
          <w:rFonts w:hint="eastAsia"/>
        </w:rPr>
        <w:t>指标权重</w:t>
      </w:r>
      <w:r>
        <w:rPr>
          <w:rFonts w:hint="eastAsia"/>
          <w:lang w:val="en-US" w:eastAsia="zh-CN"/>
        </w:rPr>
        <w:t>3</w:t>
      </w:r>
      <w:r>
        <w:rPr>
          <w:rFonts w:hint="eastAsia"/>
        </w:rPr>
        <w:t>分，自评得分</w:t>
      </w:r>
      <w:r>
        <w:rPr>
          <w:rFonts w:hint="eastAsia"/>
          <w:lang w:val="en-US" w:eastAsia="zh-CN"/>
        </w:rPr>
        <w:t>3</w:t>
      </w:r>
      <w:r>
        <w:rPr>
          <w:rFonts w:hint="eastAsia"/>
        </w:rPr>
        <w:t>分，得分率100%。</w:t>
      </w:r>
    </w:p>
    <w:p>
      <w:pPr>
        <w:pStyle w:val="2"/>
        <w:rPr>
          <w:rFonts w:hint="eastAsia" w:eastAsia="仿宋_GB2312"/>
          <w:lang w:eastAsia="zh-CN"/>
        </w:rPr>
      </w:pPr>
      <w:r>
        <w:rPr>
          <w:rFonts w:hint="eastAsia"/>
          <w:b/>
          <w:bCs/>
        </w:rPr>
        <w:t>会议成果应用率</w:t>
      </w:r>
      <w:r>
        <w:rPr>
          <w:rFonts w:hint="eastAsia"/>
          <w:b/>
          <w:bCs/>
          <w:lang w:eastAsia="zh-CN"/>
        </w:rPr>
        <w:t>：</w:t>
      </w:r>
      <w:r>
        <w:rPr>
          <w:rFonts w:hint="eastAsia"/>
          <w:b w:val="0"/>
          <w:bCs w:val="0"/>
          <w:lang w:val="en-US" w:eastAsia="zh-CN"/>
        </w:rPr>
        <w:t>2022年</w:t>
      </w:r>
      <w:r>
        <w:rPr>
          <w:rFonts w:hint="eastAsia"/>
          <w:b w:val="0"/>
          <w:bCs w:val="0"/>
          <w:lang w:eastAsia="zh-CN"/>
        </w:rPr>
        <w:t>年召开省委会理论学习中心组学习会议4次、省委会机关集体政治学习会议24次。组织省委会机关干部围绕“一核三带”发展新格局、实施“四强”行动谈想法、提建议，多篇建议得到有关方面采用。广大党员干部，特别是年轻干部更新知识、拓宽视野，把所学运用于实践的能力进一步提升，</w:t>
      </w:r>
      <w:r>
        <w:rPr>
          <w:rFonts w:hint="eastAsia"/>
          <w:lang w:eastAsia="zh-CN"/>
        </w:rPr>
        <w:t>会议成果应用率在</w:t>
      </w:r>
      <w:r>
        <w:rPr>
          <w:rFonts w:hint="eastAsia"/>
          <w:lang w:val="en-US" w:eastAsia="zh-CN"/>
        </w:rPr>
        <w:t>95%以上，达到年度指标值</w:t>
      </w:r>
      <w:r>
        <w:rPr>
          <w:rFonts w:hint="eastAsia"/>
          <w:lang w:eastAsia="zh-CN"/>
        </w:rPr>
        <w:t>。</w:t>
      </w:r>
      <w:r>
        <w:rPr>
          <w:rFonts w:hint="eastAsia"/>
        </w:rPr>
        <w:t>指标权重</w:t>
      </w:r>
      <w:r>
        <w:rPr>
          <w:rFonts w:hint="eastAsia"/>
          <w:lang w:val="en-US" w:eastAsia="zh-CN"/>
        </w:rPr>
        <w:t>3.5</w:t>
      </w:r>
      <w:r>
        <w:rPr>
          <w:rFonts w:hint="eastAsia"/>
        </w:rPr>
        <w:t>分，自评得分</w:t>
      </w:r>
      <w:r>
        <w:rPr>
          <w:rFonts w:hint="eastAsia"/>
          <w:lang w:val="en-US" w:eastAsia="zh-CN"/>
        </w:rPr>
        <w:t>3.5</w:t>
      </w:r>
      <w:r>
        <w:rPr>
          <w:rFonts w:hint="eastAsia"/>
        </w:rPr>
        <w:t>分，得分率100%。</w:t>
      </w:r>
    </w:p>
    <w:p>
      <w:pPr>
        <w:ind w:firstLine="562"/>
        <w:rPr>
          <w:rFonts w:hint="eastAsia" w:eastAsia="仿宋_GB2312"/>
          <w:b/>
          <w:bCs/>
          <w:lang w:eastAsia="zh-CN"/>
        </w:rPr>
      </w:pPr>
      <w:r>
        <w:rPr>
          <w:rFonts w:hint="eastAsia"/>
          <w:b/>
          <w:bCs/>
        </w:rPr>
        <w:t>建言献策有效率</w:t>
      </w:r>
      <w:r>
        <w:rPr>
          <w:rFonts w:hint="eastAsia"/>
          <w:b/>
          <w:bCs/>
          <w:lang w:eastAsia="zh-CN"/>
        </w:rPr>
        <w:t>：</w:t>
      </w:r>
      <w:r>
        <w:rPr>
          <w:rFonts w:hint="eastAsia"/>
          <w:b w:val="0"/>
          <w:bCs w:val="0"/>
          <w:lang w:val="en-US" w:eastAsia="zh-CN"/>
        </w:rPr>
        <w:t>2022年度我部门不断</w:t>
      </w:r>
      <w:r>
        <w:rPr>
          <w:rFonts w:hint="eastAsia"/>
          <w:b w:val="0"/>
          <w:bCs w:val="0"/>
          <w:lang w:eastAsia="zh-CN"/>
        </w:rPr>
        <w:t>提升履职能力，积极建言献策，履职尽责取得新成效，建言献策有效率</w:t>
      </w:r>
      <w:r>
        <w:rPr>
          <w:rFonts w:hint="eastAsia"/>
          <w:b w:val="0"/>
          <w:bCs w:val="0"/>
          <w:lang w:val="en-US" w:eastAsia="zh-CN"/>
        </w:rPr>
        <w:t>达到95%</w:t>
      </w:r>
      <w:r>
        <w:rPr>
          <w:rFonts w:hint="eastAsia"/>
          <w:b w:val="0"/>
          <w:bCs w:val="0"/>
          <w:lang w:eastAsia="zh-CN"/>
        </w:rPr>
        <w:t>。省委统战部统计，民革省委会提出的26条意见建议批转到有关部门办理，建议均得到采纳并提出具体的落实措施。“直通车”建言成效突出，省委会向中共甘肃省委、省政府报送“直通车”建议3件，得到省级领导批示8次。</w:t>
      </w:r>
      <w:r>
        <w:rPr>
          <w:rFonts w:hint="eastAsia"/>
        </w:rPr>
        <w:t>指标权重</w:t>
      </w:r>
      <w:r>
        <w:rPr>
          <w:rFonts w:hint="eastAsia"/>
          <w:lang w:val="en-US" w:eastAsia="zh-CN"/>
        </w:rPr>
        <w:t>5</w:t>
      </w:r>
      <w:r>
        <w:rPr>
          <w:rFonts w:hint="eastAsia"/>
        </w:rPr>
        <w:t>分，自评得分</w:t>
      </w:r>
      <w:r>
        <w:rPr>
          <w:rFonts w:hint="eastAsia"/>
          <w:lang w:val="en-US" w:eastAsia="zh-CN"/>
        </w:rPr>
        <w:t>5</w:t>
      </w:r>
      <w:r>
        <w:rPr>
          <w:rFonts w:hint="eastAsia"/>
        </w:rPr>
        <w:t>分，得分率100%。</w:t>
      </w:r>
    </w:p>
    <w:p>
      <w:pPr>
        <w:ind w:firstLine="562"/>
        <w:rPr>
          <w:b/>
          <w:bCs/>
          <w:szCs w:val="28"/>
        </w:rPr>
      </w:pPr>
      <w:r>
        <w:rPr>
          <w:rFonts w:hint="eastAsia"/>
          <w:b/>
          <w:bCs/>
          <w:szCs w:val="28"/>
        </w:rPr>
        <w:t>②可持续影响</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rPr>
      </w:pPr>
      <w:r>
        <w:rPr>
          <w:rFonts w:hint="eastAsia"/>
        </w:rPr>
        <w:t>可持续性影响指标下设</w:t>
      </w:r>
      <w:r>
        <w:rPr>
          <w:rFonts w:hint="eastAsia"/>
          <w:lang w:val="en-US" w:eastAsia="zh-CN"/>
        </w:rPr>
        <w:t>4</w:t>
      </w:r>
      <w:r>
        <w:rPr>
          <w:rFonts w:hint="eastAsia"/>
        </w:rPr>
        <w:t>个三级指标，</w:t>
      </w:r>
      <w:r>
        <w:rPr>
          <w:rFonts w:hint="eastAsia" w:hAnsi="宋体"/>
          <w:szCs w:val="28"/>
        </w:rPr>
        <w:t>指标权重合计</w:t>
      </w:r>
      <w:r>
        <w:rPr>
          <w:rFonts w:hint="eastAsia" w:hAnsi="宋体"/>
          <w:szCs w:val="28"/>
          <w:lang w:val="en-US" w:eastAsia="zh-CN"/>
        </w:rPr>
        <w:t>20</w:t>
      </w:r>
      <w:r>
        <w:rPr>
          <w:rFonts w:hint="eastAsia" w:hAnsi="宋体"/>
          <w:szCs w:val="28"/>
        </w:rPr>
        <w:t>分，自评得分</w:t>
      </w:r>
      <w:r>
        <w:rPr>
          <w:rFonts w:hint="eastAsia" w:hAnsi="宋体"/>
          <w:szCs w:val="28"/>
          <w:lang w:val="en-US" w:eastAsia="zh-CN"/>
        </w:rPr>
        <w:t>20</w:t>
      </w:r>
      <w:r>
        <w:rPr>
          <w:rFonts w:hint="eastAsia" w:hAnsi="宋体"/>
          <w:szCs w:val="28"/>
        </w:rPr>
        <w:t>分，得分率为</w:t>
      </w:r>
      <w:r>
        <w:rPr>
          <w:rFonts w:hAnsi="宋体"/>
          <w:szCs w:val="28"/>
        </w:rPr>
        <w:t>100</w:t>
      </w:r>
      <w:r>
        <w:rPr>
          <w:rFonts w:hint="eastAsia" w:hAnsi="宋体"/>
          <w:szCs w:val="28"/>
        </w:rPr>
        <w:t>%。</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1485"/>
        <w:gridCol w:w="1476"/>
        <w:gridCol w:w="992"/>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2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485"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476"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长效管理机制健全性</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健全</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档案管理机制完善性</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完善</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相关活动人员到位率</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≥98%</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98%</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信息共享机制健全性</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333333"/>
                <w:kern w:val="0"/>
                <w:sz w:val="24"/>
                <w:szCs w:val="24"/>
                <w:u w:val="none"/>
                <w:lang w:val="en-US" w:eastAsia="zh-CN" w:bidi="ar"/>
              </w:rPr>
              <w:t>健全</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333333"/>
                <w:kern w:val="0"/>
                <w:sz w:val="24"/>
                <w:szCs w:val="24"/>
                <w:u w:val="none"/>
                <w:lang w:val="en-US" w:eastAsia="zh-CN" w:bidi="ar"/>
              </w:rPr>
              <w:t>100%</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2" w:type="dxa"/>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b/>
                <w:bCs/>
                <w:color w:val="000000"/>
                <w:kern w:val="0"/>
                <w:sz w:val="24"/>
                <w:szCs w:val="24"/>
                <w:lang w:val="en-US" w:eastAsia="zh-CN"/>
              </w:rPr>
            </w:pPr>
            <w:r>
              <w:rPr>
                <w:rFonts w:hint="eastAsia" w:ascii="仿宋_GB2312" w:hAnsi="宋体" w:eastAsia="仿宋_GB2312" w:cs="宋体"/>
                <w:b/>
                <w:bCs/>
                <w:color w:val="000000"/>
                <w:kern w:val="0"/>
                <w:sz w:val="24"/>
                <w:szCs w:val="24"/>
                <w:lang w:val="en-US" w:eastAsia="zh-CN"/>
              </w:rPr>
              <w:t>20</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20</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rPr>
          <w:rFonts w:hint="eastAsia"/>
        </w:rPr>
      </w:pPr>
      <w:r>
        <w:rPr>
          <w:rFonts w:hint="eastAsia"/>
          <w:b/>
          <w:bCs/>
          <w:szCs w:val="28"/>
        </w:rPr>
        <w:t>长效管理机制健全性：</w:t>
      </w:r>
      <w:r>
        <w:rPr>
          <w:rFonts w:hint="eastAsia"/>
        </w:rPr>
        <w:t>我</w:t>
      </w:r>
      <w:r>
        <w:rPr>
          <w:rFonts w:hint="eastAsia"/>
          <w:lang w:val="en-US" w:eastAsia="zh-CN"/>
        </w:rPr>
        <w:t>部门</w:t>
      </w:r>
      <w:r>
        <w:rPr>
          <w:rFonts w:hint="eastAsia"/>
        </w:rPr>
        <w:t>各项管理机制健全，通过各项工作的开展，不断发展和培养人才，向各级政府和社会各方面推荐人才，为发挥他们的才智专长创造条件。指标权重</w:t>
      </w:r>
      <w:r>
        <w:rPr>
          <w:rFonts w:hint="eastAsia"/>
          <w:lang w:val="en-US" w:eastAsia="zh-CN"/>
        </w:rPr>
        <w:t>5</w:t>
      </w:r>
      <w:r>
        <w:rPr>
          <w:rFonts w:hint="eastAsia"/>
        </w:rPr>
        <w:t>分，自评得分</w:t>
      </w:r>
      <w:r>
        <w:rPr>
          <w:rFonts w:hint="eastAsia"/>
          <w:lang w:val="en-US" w:eastAsia="zh-CN"/>
        </w:rPr>
        <w:t>5</w:t>
      </w:r>
      <w:r>
        <w:rPr>
          <w:rFonts w:hint="eastAsia"/>
        </w:rPr>
        <w:t>分，得分率1</w:t>
      </w:r>
      <w:r>
        <w:t>00</w:t>
      </w:r>
      <w:r>
        <w:rPr>
          <w:rFonts w:hint="eastAsia"/>
        </w:rPr>
        <w:t>%。</w:t>
      </w:r>
    </w:p>
    <w:p>
      <w:pPr>
        <w:ind w:firstLine="562"/>
        <w:rPr>
          <w:rFonts w:hint="eastAsia" w:eastAsia="仿宋_GB2312"/>
          <w:lang w:val="en-US" w:eastAsia="zh-CN"/>
        </w:rPr>
      </w:pPr>
      <w:r>
        <w:rPr>
          <w:rFonts w:hint="eastAsia"/>
          <w:b/>
          <w:bCs/>
        </w:rPr>
        <w:t>档案管理机制完善性</w:t>
      </w:r>
      <w:r>
        <w:rPr>
          <w:rFonts w:hint="eastAsia"/>
          <w:b/>
          <w:bCs/>
          <w:lang w:val="en-US" w:eastAsia="zh-CN"/>
        </w:rPr>
        <w:t>:</w:t>
      </w:r>
      <w:r>
        <w:rPr>
          <w:rFonts w:hint="eastAsia"/>
          <w:b w:val="0"/>
          <w:bCs w:val="0"/>
          <w:lang w:val="en-US" w:eastAsia="zh-CN"/>
        </w:rPr>
        <w:t>我部门</w:t>
      </w:r>
      <w:r>
        <w:rPr>
          <w:rFonts w:hint="eastAsia" w:hAnsi="宋体"/>
          <w:b w:val="0"/>
          <w:bCs w:val="0"/>
          <w:szCs w:val="28"/>
        </w:rPr>
        <w:t>档</w:t>
      </w:r>
      <w:r>
        <w:rPr>
          <w:rFonts w:hint="eastAsia" w:hAnsi="宋体"/>
          <w:szCs w:val="28"/>
        </w:rPr>
        <w:t>案管理工作完成较好，档案收集、保管方面管理到位，有效执行，并设有档案管理的专职人员。</w:t>
      </w:r>
      <w:r>
        <w:rPr>
          <w:rFonts w:hint="eastAsia"/>
        </w:rPr>
        <w:t>指标权重</w:t>
      </w:r>
      <w:r>
        <w:rPr>
          <w:rFonts w:hint="eastAsia"/>
          <w:lang w:val="en-US" w:eastAsia="zh-CN"/>
        </w:rPr>
        <w:t>5</w:t>
      </w:r>
      <w:r>
        <w:rPr>
          <w:rFonts w:hint="eastAsia"/>
        </w:rPr>
        <w:t>分，自评得分</w:t>
      </w:r>
      <w:r>
        <w:rPr>
          <w:rFonts w:hint="eastAsia"/>
          <w:lang w:val="en-US" w:eastAsia="zh-CN"/>
        </w:rPr>
        <w:t>5</w:t>
      </w:r>
      <w:r>
        <w:rPr>
          <w:rFonts w:hint="eastAsia"/>
        </w:rPr>
        <w:t>分，得分率1</w:t>
      </w:r>
      <w:r>
        <w:t>00</w:t>
      </w:r>
      <w:r>
        <w:rPr>
          <w:rFonts w:hint="eastAsia"/>
        </w:rPr>
        <w:t>%。</w:t>
      </w:r>
    </w:p>
    <w:p>
      <w:pPr>
        <w:ind w:firstLine="562"/>
        <w:rPr>
          <w:rFonts w:hint="eastAsia"/>
        </w:rPr>
      </w:pPr>
      <w:r>
        <w:rPr>
          <w:rFonts w:hint="eastAsia"/>
          <w:b/>
          <w:bCs/>
        </w:rPr>
        <w:t>相关活动人员到位率</w:t>
      </w:r>
      <w:r>
        <w:rPr>
          <w:rFonts w:hint="eastAsia"/>
          <w:b/>
          <w:bCs/>
          <w:lang w:val="en-US" w:eastAsia="zh-CN"/>
        </w:rPr>
        <w:t>:</w:t>
      </w:r>
      <w:r>
        <w:rPr>
          <w:rFonts w:hint="eastAsia"/>
          <w:b w:val="0"/>
          <w:bCs w:val="0"/>
          <w:lang w:val="en-US" w:eastAsia="zh-CN"/>
        </w:rPr>
        <w:t>2022年度我部门相关活动人员到位率为98%，达到年度目标。</w:t>
      </w:r>
      <w:r>
        <w:rPr>
          <w:rFonts w:hint="eastAsia"/>
        </w:rPr>
        <w:t>指标权重</w:t>
      </w:r>
      <w:r>
        <w:rPr>
          <w:rFonts w:hint="eastAsia"/>
          <w:lang w:val="en-US" w:eastAsia="zh-CN"/>
        </w:rPr>
        <w:t>5</w:t>
      </w:r>
      <w:r>
        <w:rPr>
          <w:rFonts w:hint="eastAsia"/>
        </w:rPr>
        <w:t>分，自评得分</w:t>
      </w:r>
      <w:r>
        <w:rPr>
          <w:rFonts w:hint="eastAsia"/>
          <w:lang w:val="en-US" w:eastAsia="zh-CN"/>
        </w:rPr>
        <w:t>5</w:t>
      </w:r>
      <w:r>
        <w:rPr>
          <w:rFonts w:hint="eastAsia"/>
        </w:rPr>
        <w:t>分，得分率1</w:t>
      </w:r>
      <w:r>
        <w:t>00</w:t>
      </w:r>
      <w:r>
        <w:rPr>
          <w:rFonts w:hint="eastAsia"/>
        </w:rPr>
        <w:t>%。</w:t>
      </w:r>
    </w:p>
    <w:p>
      <w:pPr>
        <w:ind w:firstLine="562"/>
        <w:rPr>
          <w:rFonts w:hint="eastAsia"/>
        </w:rPr>
      </w:pPr>
      <w:r>
        <w:rPr>
          <w:rFonts w:hint="eastAsia"/>
          <w:b/>
          <w:bCs/>
        </w:rPr>
        <w:t>信息共享机制健全性</w:t>
      </w:r>
      <w:r>
        <w:rPr>
          <w:rFonts w:hint="eastAsia"/>
          <w:b/>
          <w:bCs/>
          <w:lang w:val="en-US" w:eastAsia="zh-CN"/>
        </w:rPr>
        <w:t>:</w:t>
      </w:r>
      <w:r>
        <w:rPr>
          <w:rFonts w:hint="eastAsia"/>
          <w:b w:val="0"/>
          <w:bCs w:val="0"/>
          <w:lang w:val="en-US" w:eastAsia="zh-CN"/>
        </w:rPr>
        <w:t>我部门信息共享机制健全，健全的信息共享机制，有利于打破各部门间的信息壁垒，提高工作效率。</w:t>
      </w:r>
      <w:r>
        <w:rPr>
          <w:rFonts w:hint="eastAsia"/>
        </w:rPr>
        <w:t>指标权重</w:t>
      </w:r>
      <w:r>
        <w:rPr>
          <w:rFonts w:hint="eastAsia"/>
          <w:lang w:val="en-US" w:eastAsia="zh-CN"/>
        </w:rPr>
        <w:t>5</w:t>
      </w:r>
      <w:r>
        <w:rPr>
          <w:rFonts w:hint="eastAsia"/>
        </w:rPr>
        <w:t>分，自评得分</w:t>
      </w:r>
      <w:r>
        <w:rPr>
          <w:rFonts w:hint="eastAsia"/>
          <w:lang w:val="en-US" w:eastAsia="zh-CN"/>
        </w:rPr>
        <w:t>5</w:t>
      </w:r>
      <w:r>
        <w:rPr>
          <w:rFonts w:hint="eastAsia"/>
        </w:rPr>
        <w:t>分，得分率1</w:t>
      </w:r>
      <w:r>
        <w:t>00</w:t>
      </w:r>
      <w:r>
        <w:rPr>
          <w:rFonts w:hint="eastAsia"/>
        </w:rPr>
        <w:t>%。</w:t>
      </w:r>
    </w:p>
    <w:p>
      <w:pPr>
        <w:bidi w:val="0"/>
        <w:rPr>
          <w:b/>
          <w:bCs/>
        </w:rPr>
      </w:pPr>
      <w:r>
        <w:rPr>
          <w:rFonts w:hint="eastAsia"/>
          <w:b/>
          <w:bCs/>
        </w:rPr>
        <w:t>（3）满意度指标</w:t>
      </w:r>
    </w:p>
    <w:p>
      <w:pPr>
        <w:keepNext w:val="0"/>
        <w:keepLines w:val="0"/>
        <w:pageBreakBefore w:val="0"/>
        <w:widowControl w:val="0"/>
        <w:kinsoku/>
        <w:wordWrap/>
        <w:overflowPunct/>
        <w:topLinePunct w:val="0"/>
        <w:autoSpaceDE/>
        <w:autoSpaceDN/>
        <w:bidi w:val="0"/>
        <w:adjustRightInd/>
        <w:snapToGrid/>
        <w:spacing w:after="192" w:afterLines="50"/>
        <w:ind w:firstLine="560"/>
        <w:textAlignment w:val="auto"/>
        <w:rPr>
          <w:rFonts w:hAnsi="宋体"/>
          <w:szCs w:val="28"/>
          <w:highlight w:val="none"/>
        </w:rPr>
      </w:pPr>
      <w:r>
        <w:rPr>
          <w:rFonts w:hint="eastAsia"/>
          <w:szCs w:val="28"/>
        </w:rPr>
        <w:t>满意度指标指相关受益群体的满意度，满意度指标设置</w:t>
      </w:r>
      <w:r>
        <w:rPr>
          <w:rFonts w:hint="eastAsia"/>
          <w:szCs w:val="28"/>
          <w:lang w:val="en-US" w:eastAsia="zh-CN"/>
        </w:rPr>
        <w:t>1</w:t>
      </w:r>
      <w:r>
        <w:rPr>
          <w:rFonts w:hint="eastAsia"/>
          <w:szCs w:val="28"/>
        </w:rPr>
        <w:t>项。</w:t>
      </w:r>
      <w:r>
        <w:rPr>
          <w:rFonts w:hint="eastAsia" w:hAnsi="宋体"/>
          <w:szCs w:val="28"/>
        </w:rPr>
        <w:t>指标权重合</w:t>
      </w:r>
      <w:r>
        <w:rPr>
          <w:rFonts w:hint="eastAsia" w:hAnsi="宋体"/>
          <w:szCs w:val="28"/>
          <w:highlight w:val="none"/>
        </w:rPr>
        <w:t>计</w:t>
      </w:r>
      <w:r>
        <w:rPr>
          <w:rFonts w:hAnsi="宋体"/>
          <w:szCs w:val="28"/>
          <w:highlight w:val="none"/>
        </w:rPr>
        <w:t>10</w:t>
      </w:r>
      <w:r>
        <w:rPr>
          <w:rFonts w:hint="eastAsia" w:hAnsi="宋体"/>
          <w:szCs w:val="28"/>
          <w:highlight w:val="none"/>
        </w:rPr>
        <w:t>分，自评得分</w:t>
      </w:r>
      <w:r>
        <w:rPr>
          <w:rFonts w:hAnsi="宋体"/>
          <w:szCs w:val="28"/>
          <w:highlight w:val="none"/>
        </w:rPr>
        <w:t>10</w:t>
      </w:r>
      <w:r>
        <w:rPr>
          <w:rFonts w:hint="eastAsia" w:hAnsi="宋体"/>
          <w:szCs w:val="28"/>
          <w:highlight w:val="none"/>
        </w:rPr>
        <w:t>分，得分率为</w:t>
      </w:r>
      <w:r>
        <w:rPr>
          <w:rFonts w:hAnsi="宋体"/>
          <w:szCs w:val="28"/>
          <w:highlight w:val="none"/>
        </w:rPr>
        <w:t>100</w:t>
      </w:r>
      <w:r>
        <w:rPr>
          <w:rFonts w:hint="eastAsia" w:hAnsi="宋体"/>
          <w:szCs w:val="28"/>
          <w:highlight w:val="none"/>
        </w:rPr>
        <w:t>%。</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559"/>
        <w:gridCol w:w="1560"/>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05"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6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参训人员满意度</w:t>
            </w:r>
          </w:p>
        </w:tc>
        <w:tc>
          <w:tcPr>
            <w:tcW w:w="155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r>
              <w:rPr>
                <w:rFonts w:ascii="仿宋_GB2312" w:hAnsi="宋体" w:eastAsia="仿宋_GB2312" w:cs="宋体"/>
                <w:color w:val="000000"/>
                <w:kern w:val="0"/>
                <w:sz w:val="24"/>
                <w:szCs w:val="24"/>
              </w:rPr>
              <w:t>5%</w:t>
            </w:r>
          </w:p>
        </w:tc>
        <w:tc>
          <w:tcPr>
            <w:tcW w:w="156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95%</w:t>
            </w:r>
          </w:p>
        </w:tc>
        <w:tc>
          <w:tcPr>
            <w:tcW w:w="85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4" w:type="dxa"/>
            <w:gridSpan w:val="3"/>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1</w:t>
            </w:r>
            <w:r>
              <w:rPr>
                <w:rFonts w:ascii="仿宋_GB2312" w:hAnsi="宋体" w:eastAsia="仿宋_GB2312" w:cs="宋体"/>
                <w:b/>
                <w:bCs/>
                <w:color w:val="000000"/>
                <w:kern w:val="0"/>
                <w:sz w:val="24"/>
                <w:szCs w:val="24"/>
              </w:rPr>
              <w:t>0</w:t>
            </w:r>
          </w:p>
        </w:tc>
        <w:tc>
          <w:tcPr>
            <w:tcW w:w="851"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w:t>
            </w:r>
            <w:r>
              <w:rPr>
                <w:rFonts w:ascii="仿宋_GB2312" w:eastAsia="仿宋_GB2312"/>
                <w:b/>
                <w:bCs/>
                <w:sz w:val="24"/>
                <w:szCs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rPr>
          <w:rFonts w:hAnsi="宋体"/>
          <w:szCs w:val="28"/>
        </w:rPr>
      </w:pPr>
      <w:r>
        <w:rPr>
          <w:rFonts w:hint="eastAsia"/>
          <w:b/>
          <w:bCs/>
          <w:szCs w:val="28"/>
        </w:rPr>
        <w:t>参训人员满意度：</w:t>
      </w:r>
      <w:r>
        <w:rPr>
          <w:rFonts w:hint="eastAsia"/>
          <w:b w:val="0"/>
          <w:bCs w:val="0"/>
          <w:lang w:val="en-US" w:eastAsia="zh-CN"/>
        </w:rPr>
        <w:t>2022年度我部门举办了</w:t>
      </w:r>
      <w:r>
        <w:rPr>
          <w:rFonts w:hint="eastAsia" w:hAnsi="宋体"/>
          <w:b w:val="0"/>
          <w:bCs w:val="0"/>
          <w:szCs w:val="28"/>
        </w:rPr>
        <w:t>全省地方及省直属基层组织负责人培训班</w:t>
      </w:r>
      <w:r>
        <w:rPr>
          <w:rFonts w:hint="eastAsia"/>
          <w:b w:val="0"/>
          <w:bCs w:val="0"/>
          <w:lang w:val="en-US" w:eastAsia="zh-CN"/>
        </w:rPr>
        <w:t>，53人参与培训，</w:t>
      </w:r>
      <w:r>
        <w:rPr>
          <w:rFonts w:hint="default"/>
          <w:b w:val="0"/>
          <w:bCs w:val="0"/>
          <w:lang w:eastAsia="zh-CN"/>
        </w:rPr>
        <w:t>向参训人员发放调查问卷53份，回收53份，回收率为100%。</w:t>
      </w:r>
      <w:r>
        <w:rPr>
          <w:rFonts w:hint="eastAsia"/>
          <w:b w:val="0"/>
          <w:bCs w:val="0"/>
          <w:lang w:val="en-US" w:eastAsia="zh-CN"/>
        </w:rPr>
        <w:t>参训人员</w:t>
      </w:r>
      <w:r>
        <w:rPr>
          <w:rFonts w:hint="default"/>
          <w:b w:val="0"/>
          <w:bCs w:val="0"/>
          <w:lang w:eastAsia="zh-CN"/>
        </w:rPr>
        <w:t>培训班总体</w:t>
      </w:r>
      <w:r>
        <w:rPr>
          <w:rFonts w:hint="eastAsia"/>
          <w:b w:val="0"/>
          <w:bCs w:val="0"/>
          <w:lang w:val="en-US" w:eastAsia="zh-CN"/>
        </w:rPr>
        <w:t>满意度为95%。</w:t>
      </w:r>
      <w:r>
        <w:rPr>
          <w:rFonts w:hint="eastAsia" w:hAnsi="宋体"/>
          <w:szCs w:val="28"/>
        </w:rPr>
        <w:t>指标权重</w:t>
      </w:r>
      <w:r>
        <w:rPr>
          <w:rFonts w:hint="eastAsia" w:hAnsi="宋体"/>
          <w:szCs w:val="28"/>
          <w:lang w:val="en-US" w:eastAsia="zh-CN"/>
        </w:rPr>
        <w:t>10</w:t>
      </w:r>
      <w:r>
        <w:rPr>
          <w:rFonts w:hint="eastAsia" w:hAnsi="宋体"/>
          <w:szCs w:val="28"/>
        </w:rPr>
        <w:t>分，自评得分</w:t>
      </w:r>
      <w:r>
        <w:rPr>
          <w:rFonts w:hint="eastAsia" w:hAnsi="宋体"/>
          <w:szCs w:val="28"/>
          <w:lang w:val="en-US" w:eastAsia="zh-CN"/>
        </w:rPr>
        <w:t>10</w:t>
      </w:r>
      <w:r>
        <w:rPr>
          <w:rFonts w:hint="eastAsia" w:hAnsi="宋体"/>
          <w:szCs w:val="28"/>
        </w:rPr>
        <w:t>分，得分率1</w:t>
      </w:r>
      <w:r>
        <w:rPr>
          <w:rFonts w:hAnsi="宋体"/>
          <w:szCs w:val="28"/>
        </w:rPr>
        <w:t>00</w:t>
      </w:r>
      <w:r>
        <w:rPr>
          <w:rFonts w:hint="eastAsia" w:hAnsi="宋体"/>
          <w:szCs w:val="28"/>
        </w:rPr>
        <w:t>%。</w:t>
      </w:r>
    </w:p>
    <w:p>
      <w:pPr>
        <w:pStyle w:val="5"/>
        <w:ind w:firstLine="562"/>
        <w:rPr>
          <w:rFonts w:hint="eastAsia"/>
          <w:szCs w:val="28"/>
        </w:rPr>
      </w:pPr>
      <w:bookmarkStart w:id="44" w:name="_Toc40046043"/>
      <w:r>
        <w:rPr>
          <w:rFonts w:hint="eastAsia"/>
          <w:szCs w:val="28"/>
        </w:rPr>
        <w:t>4</w:t>
      </w:r>
      <w:r>
        <w:rPr>
          <w:rFonts w:hint="eastAsia" w:hAnsi="宋体"/>
          <w:szCs w:val="28"/>
        </w:rPr>
        <w:t>、</w:t>
      </w:r>
      <w:r>
        <w:rPr>
          <w:rFonts w:hint="eastAsia"/>
          <w:szCs w:val="28"/>
        </w:rPr>
        <w:t>偏离绩效目标的原因及下一步改进措施</w:t>
      </w:r>
      <w:bookmarkEnd w:id="44"/>
    </w:p>
    <w:p>
      <w:pPr>
        <w:bidi w:val="0"/>
        <w:rPr>
          <w:rFonts w:hint="default"/>
          <w:lang w:val="en-US" w:eastAsia="zh-CN"/>
        </w:rPr>
      </w:pPr>
      <w:r>
        <w:rPr>
          <w:rFonts w:hint="eastAsia"/>
          <w:lang w:val="en-US" w:eastAsia="zh-CN"/>
        </w:rPr>
        <w:t>项目预算执行率、培训参与人数、培训次数3个指标因疫情持续影响，培训计划延期，故未达到年度目标。延期培训计划将于2023年初举办，以后年度将严格按照年度工作计划部署工作。</w:t>
      </w:r>
    </w:p>
    <w:p>
      <w:pPr>
        <w:pStyle w:val="3"/>
      </w:pPr>
      <w:bookmarkStart w:id="45" w:name="_Toc40046064"/>
      <w:bookmarkStart w:id="46" w:name="_Toc64058495"/>
      <w:bookmarkStart w:id="47" w:name="_Toc16313"/>
      <w:r>
        <w:rPr>
          <w:rFonts w:hint="eastAsia"/>
        </w:rPr>
        <w:t>五、部门管理的省对市县转移支付绩效自评情况分析</w:t>
      </w:r>
      <w:bookmarkEnd w:id="45"/>
      <w:bookmarkEnd w:id="46"/>
      <w:bookmarkEnd w:id="47"/>
    </w:p>
    <w:p>
      <w:pPr>
        <w:ind w:firstLine="560"/>
        <w:rPr>
          <w:rFonts w:hint="eastAsia" w:eastAsia="仿宋_GB2312"/>
          <w:lang w:eastAsia="zh-CN"/>
        </w:rPr>
      </w:pPr>
      <w:r>
        <w:rPr>
          <w:rFonts w:hint="eastAsia"/>
        </w:rPr>
        <w:t>无</w:t>
      </w:r>
      <w:r>
        <w:rPr>
          <w:rFonts w:hint="eastAsia"/>
          <w:lang w:eastAsia="zh-CN"/>
        </w:rPr>
        <w:t>。</w:t>
      </w:r>
    </w:p>
    <w:p>
      <w:pPr>
        <w:pStyle w:val="3"/>
      </w:pPr>
      <w:bookmarkStart w:id="48" w:name="_Toc8638"/>
      <w:bookmarkStart w:id="49" w:name="_Toc7144"/>
      <w:bookmarkStart w:id="50" w:name="_Toc64058497"/>
      <w:bookmarkStart w:id="51" w:name="_Toc2437"/>
      <w:r>
        <w:rPr>
          <w:rFonts w:hint="eastAsia"/>
        </w:rPr>
        <w:t>六、绩效自评结果拟应用和公开情况</w:t>
      </w:r>
      <w:bookmarkEnd w:id="48"/>
      <w:bookmarkEnd w:id="49"/>
      <w:bookmarkEnd w:id="50"/>
      <w:bookmarkEnd w:id="51"/>
    </w:p>
    <w:p>
      <w:pPr>
        <w:widowControl/>
        <w:ind w:firstLine="560"/>
        <w:jc w:val="left"/>
        <w:rPr>
          <w:rFonts w:hAnsi="宋体"/>
          <w:szCs w:val="28"/>
        </w:rPr>
      </w:pPr>
      <w:r>
        <w:rPr>
          <w:rFonts w:hint="eastAsia" w:hAnsi="宋体"/>
          <w:szCs w:val="28"/>
        </w:rPr>
        <w:t>绩效自评结果的应用是单位完善政策和改进管理的重要依据，单位要加强评价结果的应用。根据政策文件规定，我单位绩效自评结果将随同</w:t>
      </w:r>
      <w:r>
        <w:rPr>
          <w:rFonts w:hint="eastAsia" w:hAnsi="宋体"/>
          <w:szCs w:val="28"/>
          <w:lang w:eastAsia="zh-CN"/>
        </w:rPr>
        <w:t>2022</w:t>
      </w:r>
      <w:r>
        <w:rPr>
          <w:rFonts w:hint="eastAsia" w:hAnsi="宋体"/>
          <w:szCs w:val="28"/>
        </w:rPr>
        <w:t>年度单位决算同步公开。</w:t>
      </w:r>
    </w:p>
    <w:p>
      <w:pPr>
        <w:pStyle w:val="3"/>
      </w:pPr>
      <w:bookmarkStart w:id="52" w:name="_Toc64058498"/>
      <w:bookmarkStart w:id="53" w:name="_Toc13244"/>
      <w:bookmarkStart w:id="54" w:name="_Toc40046066"/>
      <w:r>
        <w:rPr>
          <w:rFonts w:hint="eastAsia"/>
        </w:rPr>
        <w:t>七、其他需要说明的问题</w:t>
      </w:r>
      <w:bookmarkEnd w:id="52"/>
      <w:bookmarkEnd w:id="53"/>
      <w:bookmarkEnd w:id="54"/>
    </w:p>
    <w:p>
      <w:pPr>
        <w:widowControl/>
        <w:ind w:firstLine="560"/>
        <w:jc w:val="left"/>
        <w:rPr>
          <w:rFonts w:hint="eastAsia" w:hAnsi="宋体" w:eastAsia="仿宋_GB2312"/>
          <w:szCs w:val="28"/>
          <w:lang w:eastAsia="zh-CN"/>
        </w:rPr>
      </w:pPr>
      <w:r>
        <w:rPr>
          <w:rFonts w:hint="eastAsia" w:hAnsi="宋体"/>
          <w:szCs w:val="28"/>
        </w:rPr>
        <w:t>无</w:t>
      </w:r>
      <w:r>
        <w:rPr>
          <w:rFonts w:hint="eastAsia" w:hAnsi="宋体"/>
          <w:szCs w:val="28"/>
          <w:lang w:eastAsia="zh-CN"/>
        </w:rPr>
        <w:t>。</w:t>
      </w:r>
    </w:p>
    <w:p>
      <w:pPr>
        <w:widowControl/>
        <w:spacing w:line="240" w:lineRule="auto"/>
        <w:ind w:firstLine="0" w:firstLineChars="0"/>
        <w:jc w:val="left"/>
        <w:rPr>
          <w:rFonts w:hAnsi="宋体"/>
          <w:szCs w:val="28"/>
        </w:rPr>
        <w:sectPr>
          <w:footerReference r:id="rId11" w:type="default"/>
          <w:pgSz w:w="11906" w:h="16838"/>
          <w:pgMar w:top="1440" w:right="1800" w:bottom="1440" w:left="1800" w:header="851" w:footer="992" w:gutter="0"/>
          <w:pgNumType w:start="1"/>
          <w:cols w:space="425" w:num="1"/>
          <w:docGrid w:type="lines" w:linePitch="381" w:charSpace="0"/>
        </w:sectPr>
      </w:pPr>
    </w:p>
    <w:p>
      <w:pPr>
        <w:pStyle w:val="2"/>
        <w:ind w:left="0" w:leftChars="0" w:firstLine="0" w:firstLineChars="0"/>
      </w:pP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797" w:right="1440" w:bottom="1797" w:left="1440" w:header="851" w:footer="992"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3966314"/>
    </w:sdtPr>
    <w:sdtContent>
      <w:p>
        <w:pPr>
          <w:pStyle w:val="11"/>
          <w:ind w:firstLine="360"/>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Mzc0YzQ2MTRlMTExOGUyOGEyMzRkNGU3MTdjYjEifQ=="/>
  </w:docVars>
  <w:rsids>
    <w:rsidRoot w:val="00652D58"/>
    <w:rsid w:val="00000EAA"/>
    <w:rsid w:val="00014D8D"/>
    <w:rsid w:val="00014ECA"/>
    <w:rsid w:val="00015A60"/>
    <w:rsid w:val="000213E1"/>
    <w:rsid w:val="00023797"/>
    <w:rsid w:val="00030303"/>
    <w:rsid w:val="00030D22"/>
    <w:rsid w:val="00030D44"/>
    <w:rsid w:val="0003251B"/>
    <w:rsid w:val="0003556E"/>
    <w:rsid w:val="00036419"/>
    <w:rsid w:val="00037677"/>
    <w:rsid w:val="00040527"/>
    <w:rsid w:val="000438ED"/>
    <w:rsid w:val="0004401C"/>
    <w:rsid w:val="00044DD1"/>
    <w:rsid w:val="00045E47"/>
    <w:rsid w:val="0004679B"/>
    <w:rsid w:val="00050062"/>
    <w:rsid w:val="00050C68"/>
    <w:rsid w:val="00051050"/>
    <w:rsid w:val="00051F13"/>
    <w:rsid w:val="00054571"/>
    <w:rsid w:val="00054BF9"/>
    <w:rsid w:val="00055545"/>
    <w:rsid w:val="00056F3E"/>
    <w:rsid w:val="00057C3C"/>
    <w:rsid w:val="00064BA0"/>
    <w:rsid w:val="0006659C"/>
    <w:rsid w:val="000768BF"/>
    <w:rsid w:val="00076D90"/>
    <w:rsid w:val="0008092A"/>
    <w:rsid w:val="00080F05"/>
    <w:rsid w:val="000824D5"/>
    <w:rsid w:val="00083C9D"/>
    <w:rsid w:val="00083EB0"/>
    <w:rsid w:val="000857E7"/>
    <w:rsid w:val="00093D74"/>
    <w:rsid w:val="000966CE"/>
    <w:rsid w:val="00096719"/>
    <w:rsid w:val="0009789F"/>
    <w:rsid w:val="000A3069"/>
    <w:rsid w:val="000A3174"/>
    <w:rsid w:val="000A6781"/>
    <w:rsid w:val="000B162D"/>
    <w:rsid w:val="000B4753"/>
    <w:rsid w:val="000B499A"/>
    <w:rsid w:val="000B5EE8"/>
    <w:rsid w:val="000B7A48"/>
    <w:rsid w:val="000C5001"/>
    <w:rsid w:val="000C7A34"/>
    <w:rsid w:val="000C7FC6"/>
    <w:rsid w:val="000D02CC"/>
    <w:rsid w:val="000D4EEA"/>
    <w:rsid w:val="000E1F2F"/>
    <w:rsid w:val="000E21DD"/>
    <w:rsid w:val="000E4E43"/>
    <w:rsid w:val="000E674A"/>
    <w:rsid w:val="000E7EEC"/>
    <w:rsid w:val="000F236F"/>
    <w:rsid w:val="001043F0"/>
    <w:rsid w:val="00104D4A"/>
    <w:rsid w:val="00107B85"/>
    <w:rsid w:val="00110405"/>
    <w:rsid w:val="001115C8"/>
    <w:rsid w:val="001144A3"/>
    <w:rsid w:val="0011519A"/>
    <w:rsid w:val="001158AE"/>
    <w:rsid w:val="0011742F"/>
    <w:rsid w:val="00120A93"/>
    <w:rsid w:val="001218CA"/>
    <w:rsid w:val="00123295"/>
    <w:rsid w:val="00127AE4"/>
    <w:rsid w:val="001318D6"/>
    <w:rsid w:val="00142AAB"/>
    <w:rsid w:val="001469EA"/>
    <w:rsid w:val="00146AFC"/>
    <w:rsid w:val="00147219"/>
    <w:rsid w:val="00151394"/>
    <w:rsid w:val="001634DF"/>
    <w:rsid w:val="0016489D"/>
    <w:rsid w:val="00166D33"/>
    <w:rsid w:val="00170D1B"/>
    <w:rsid w:val="0017471F"/>
    <w:rsid w:val="00175D09"/>
    <w:rsid w:val="0017794A"/>
    <w:rsid w:val="001866A8"/>
    <w:rsid w:val="0018791C"/>
    <w:rsid w:val="00187D6E"/>
    <w:rsid w:val="0019558D"/>
    <w:rsid w:val="0019687D"/>
    <w:rsid w:val="001971E3"/>
    <w:rsid w:val="00197906"/>
    <w:rsid w:val="001A6A95"/>
    <w:rsid w:val="001A6D1A"/>
    <w:rsid w:val="001A7769"/>
    <w:rsid w:val="001B1D4C"/>
    <w:rsid w:val="001B5C69"/>
    <w:rsid w:val="001B5CD2"/>
    <w:rsid w:val="001B6770"/>
    <w:rsid w:val="001B7165"/>
    <w:rsid w:val="001C528D"/>
    <w:rsid w:val="001C61A4"/>
    <w:rsid w:val="001C6480"/>
    <w:rsid w:val="001C7421"/>
    <w:rsid w:val="001D44D2"/>
    <w:rsid w:val="001D6B19"/>
    <w:rsid w:val="001D6C13"/>
    <w:rsid w:val="001E3F74"/>
    <w:rsid w:val="001E60FD"/>
    <w:rsid w:val="001E7EB9"/>
    <w:rsid w:val="001F00DA"/>
    <w:rsid w:val="001F504F"/>
    <w:rsid w:val="001F5884"/>
    <w:rsid w:val="001F60F6"/>
    <w:rsid w:val="00202852"/>
    <w:rsid w:val="00204A98"/>
    <w:rsid w:val="00205DB9"/>
    <w:rsid w:val="00207127"/>
    <w:rsid w:val="00210E3F"/>
    <w:rsid w:val="00213E8A"/>
    <w:rsid w:val="00216967"/>
    <w:rsid w:val="00217014"/>
    <w:rsid w:val="00221093"/>
    <w:rsid w:val="0022632F"/>
    <w:rsid w:val="00234C24"/>
    <w:rsid w:val="002359C2"/>
    <w:rsid w:val="002410C1"/>
    <w:rsid w:val="0024246D"/>
    <w:rsid w:val="00245EF8"/>
    <w:rsid w:val="002478F6"/>
    <w:rsid w:val="00247E57"/>
    <w:rsid w:val="00250CE5"/>
    <w:rsid w:val="00251669"/>
    <w:rsid w:val="00253798"/>
    <w:rsid w:val="002602A0"/>
    <w:rsid w:val="00264319"/>
    <w:rsid w:val="0026449E"/>
    <w:rsid w:val="002644B3"/>
    <w:rsid w:val="002646B4"/>
    <w:rsid w:val="002702B4"/>
    <w:rsid w:val="00270387"/>
    <w:rsid w:val="002708CD"/>
    <w:rsid w:val="00270F57"/>
    <w:rsid w:val="00271551"/>
    <w:rsid w:val="00273A56"/>
    <w:rsid w:val="00274A4C"/>
    <w:rsid w:val="00284101"/>
    <w:rsid w:val="002942DB"/>
    <w:rsid w:val="002A0996"/>
    <w:rsid w:val="002A138B"/>
    <w:rsid w:val="002A2E00"/>
    <w:rsid w:val="002C14E9"/>
    <w:rsid w:val="002C65E1"/>
    <w:rsid w:val="002D1764"/>
    <w:rsid w:val="002D3494"/>
    <w:rsid w:val="002D540D"/>
    <w:rsid w:val="002E0E55"/>
    <w:rsid w:val="002E0F76"/>
    <w:rsid w:val="002E1CBB"/>
    <w:rsid w:val="002E49E9"/>
    <w:rsid w:val="002E56E5"/>
    <w:rsid w:val="002E66E3"/>
    <w:rsid w:val="002F1545"/>
    <w:rsid w:val="002F2330"/>
    <w:rsid w:val="002F4161"/>
    <w:rsid w:val="002F41C2"/>
    <w:rsid w:val="00300D6E"/>
    <w:rsid w:val="00303AF8"/>
    <w:rsid w:val="00303D48"/>
    <w:rsid w:val="003079AE"/>
    <w:rsid w:val="00310BD0"/>
    <w:rsid w:val="0031124F"/>
    <w:rsid w:val="003157EB"/>
    <w:rsid w:val="00317A62"/>
    <w:rsid w:val="00317D61"/>
    <w:rsid w:val="00324E61"/>
    <w:rsid w:val="00325C0E"/>
    <w:rsid w:val="00326275"/>
    <w:rsid w:val="00327D66"/>
    <w:rsid w:val="00327DA2"/>
    <w:rsid w:val="003347E1"/>
    <w:rsid w:val="003375F0"/>
    <w:rsid w:val="003402F0"/>
    <w:rsid w:val="00341AE4"/>
    <w:rsid w:val="00342010"/>
    <w:rsid w:val="00344D6E"/>
    <w:rsid w:val="00344EC5"/>
    <w:rsid w:val="00347693"/>
    <w:rsid w:val="00347716"/>
    <w:rsid w:val="003513EB"/>
    <w:rsid w:val="00351C8E"/>
    <w:rsid w:val="0035288A"/>
    <w:rsid w:val="00353373"/>
    <w:rsid w:val="00353E91"/>
    <w:rsid w:val="00356C83"/>
    <w:rsid w:val="00361E35"/>
    <w:rsid w:val="003630A1"/>
    <w:rsid w:val="00372B94"/>
    <w:rsid w:val="00375BFC"/>
    <w:rsid w:val="00376661"/>
    <w:rsid w:val="0038204E"/>
    <w:rsid w:val="00382731"/>
    <w:rsid w:val="00383C6B"/>
    <w:rsid w:val="00386ABA"/>
    <w:rsid w:val="00390024"/>
    <w:rsid w:val="00390A2A"/>
    <w:rsid w:val="00393B9F"/>
    <w:rsid w:val="003950A9"/>
    <w:rsid w:val="003A07DB"/>
    <w:rsid w:val="003B0259"/>
    <w:rsid w:val="003C318A"/>
    <w:rsid w:val="003D3432"/>
    <w:rsid w:val="003D4293"/>
    <w:rsid w:val="003D4CF5"/>
    <w:rsid w:val="003D7DA5"/>
    <w:rsid w:val="003E0A7A"/>
    <w:rsid w:val="003E0E88"/>
    <w:rsid w:val="003E2D60"/>
    <w:rsid w:val="003E77A6"/>
    <w:rsid w:val="003F5943"/>
    <w:rsid w:val="003F69E2"/>
    <w:rsid w:val="00402811"/>
    <w:rsid w:val="00404949"/>
    <w:rsid w:val="00413889"/>
    <w:rsid w:val="0041616C"/>
    <w:rsid w:val="004168A0"/>
    <w:rsid w:val="00423310"/>
    <w:rsid w:val="00426852"/>
    <w:rsid w:val="00426E93"/>
    <w:rsid w:val="00430D29"/>
    <w:rsid w:val="00433ABE"/>
    <w:rsid w:val="00434948"/>
    <w:rsid w:val="00436AD4"/>
    <w:rsid w:val="00437104"/>
    <w:rsid w:val="00441182"/>
    <w:rsid w:val="00441A48"/>
    <w:rsid w:val="00441DED"/>
    <w:rsid w:val="00450988"/>
    <w:rsid w:val="00452EE4"/>
    <w:rsid w:val="004541DC"/>
    <w:rsid w:val="004554DB"/>
    <w:rsid w:val="004557EB"/>
    <w:rsid w:val="00463F4B"/>
    <w:rsid w:val="004663B5"/>
    <w:rsid w:val="00466DA0"/>
    <w:rsid w:val="004706D3"/>
    <w:rsid w:val="00470CA9"/>
    <w:rsid w:val="004737A0"/>
    <w:rsid w:val="004737C5"/>
    <w:rsid w:val="00477568"/>
    <w:rsid w:val="0048049B"/>
    <w:rsid w:val="00480889"/>
    <w:rsid w:val="00483DFE"/>
    <w:rsid w:val="004858AB"/>
    <w:rsid w:val="00485B2E"/>
    <w:rsid w:val="0048753B"/>
    <w:rsid w:val="004906C4"/>
    <w:rsid w:val="00494588"/>
    <w:rsid w:val="004A433D"/>
    <w:rsid w:val="004B3422"/>
    <w:rsid w:val="004B3FD8"/>
    <w:rsid w:val="004B4D89"/>
    <w:rsid w:val="004B6014"/>
    <w:rsid w:val="004B6B3B"/>
    <w:rsid w:val="004C342E"/>
    <w:rsid w:val="004C3985"/>
    <w:rsid w:val="004C4408"/>
    <w:rsid w:val="004C5A69"/>
    <w:rsid w:val="004C63CE"/>
    <w:rsid w:val="004D073A"/>
    <w:rsid w:val="004D4050"/>
    <w:rsid w:val="004D50C9"/>
    <w:rsid w:val="004D5E28"/>
    <w:rsid w:val="004D7481"/>
    <w:rsid w:val="004E081D"/>
    <w:rsid w:val="004E24AA"/>
    <w:rsid w:val="004E3422"/>
    <w:rsid w:val="004E46E3"/>
    <w:rsid w:val="004E69BB"/>
    <w:rsid w:val="004F16D8"/>
    <w:rsid w:val="004F288A"/>
    <w:rsid w:val="004F3B61"/>
    <w:rsid w:val="004F45E7"/>
    <w:rsid w:val="005007BA"/>
    <w:rsid w:val="00506184"/>
    <w:rsid w:val="005147A9"/>
    <w:rsid w:val="00515336"/>
    <w:rsid w:val="00523542"/>
    <w:rsid w:val="0052530A"/>
    <w:rsid w:val="005264D3"/>
    <w:rsid w:val="0052694A"/>
    <w:rsid w:val="00526A60"/>
    <w:rsid w:val="00527F87"/>
    <w:rsid w:val="00531442"/>
    <w:rsid w:val="00531C61"/>
    <w:rsid w:val="00532A8C"/>
    <w:rsid w:val="00532BCE"/>
    <w:rsid w:val="005343EF"/>
    <w:rsid w:val="00536B92"/>
    <w:rsid w:val="00542C34"/>
    <w:rsid w:val="00543242"/>
    <w:rsid w:val="005433FE"/>
    <w:rsid w:val="0054448D"/>
    <w:rsid w:val="00545820"/>
    <w:rsid w:val="00546C26"/>
    <w:rsid w:val="005563AA"/>
    <w:rsid w:val="00560BDB"/>
    <w:rsid w:val="00560FF2"/>
    <w:rsid w:val="00561186"/>
    <w:rsid w:val="0056253F"/>
    <w:rsid w:val="00562D40"/>
    <w:rsid w:val="005652E3"/>
    <w:rsid w:val="00570223"/>
    <w:rsid w:val="00570247"/>
    <w:rsid w:val="005721A1"/>
    <w:rsid w:val="00577DAE"/>
    <w:rsid w:val="00580EBF"/>
    <w:rsid w:val="00580F1F"/>
    <w:rsid w:val="0058270C"/>
    <w:rsid w:val="005842B6"/>
    <w:rsid w:val="005852D6"/>
    <w:rsid w:val="00586744"/>
    <w:rsid w:val="00586EBD"/>
    <w:rsid w:val="00593157"/>
    <w:rsid w:val="005936DD"/>
    <w:rsid w:val="00595153"/>
    <w:rsid w:val="005A1954"/>
    <w:rsid w:val="005A1D83"/>
    <w:rsid w:val="005A59BB"/>
    <w:rsid w:val="005A6FC9"/>
    <w:rsid w:val="005B3CC1"/>
    <w:rsid w:val="005B425F"/>
    <w:rsid w:val="005C2D75"/>
    <w:rsid w:val="005D274F"/>
    <w:rsid w:val="005D2778"/>
    <w:rsid w:val="005D6171"/>
    <w:rsid w:val="005E1A73"/>
    <w:rsid w:val="005E7309"/>
    <w:rsid w:val="005F0701"/>
    <w:rsid w:val="005F14FC"/>
    <w:rsid w:val="005F22E9"/>
    <w:rsid w:val="005F3795"/>
    <w:rsid w:val="0060121A"/>
    <w:rsid w:val="00601405"/>
    <w:rsid w:val="0060206F"/>
    <w:rsid w:val="006022B9"/>
    <w:rsid w:val="0060337F"/>
    <w:rsid w:val="00603BEC"/>
    <w:rsid w:val="0060545E"/>
    <w:rsid w:val="00610391"/>
    <w:rsid w:val="00611FD1"/>
    <w:rsid w:val="006129AE"/>
    <w:rsid w:val="00614C6E"/>
    <w:rsid w:val="006179FC"/>
    <w:rsid w:val="006240C7"/>
    <w:rsid w:val="006249F7"/>
    <w:rsid w:val="00624B80"/>
    <w:rsid w:val="00626AE8"/>
    <w:rsid w:val="00631154"/>
    <w:rsid w:val="00631265"/>
    <w:rsid w:val="00632412"/>
    <w:rsid w:val="0063417F"/>
    <w:rsid w:val="006401CF"/>
    <w:rsid w:val="00641242"/>
    <w:rsid w:val="00641A9C"/>
    <w:rsid w:val="00645AED"/>
    <w:rsid w:val="00645F07"/>
    <w:rsid w:val="0064607D"/>
    <w:rsid w:val="00646DF6"/>
    <w:rsid w:val="006501A1"/>
    <w:rsid w:val="00652D58"/>
    <w:rsid w:val="006564C1"/>
    <w:rsid w:val="006609FC"/>
    <w:rsid w:val="006620F3"/>
    <w:rsid w:val="00674E66"/>
    <w:rsid w:val="00675765"/>
    <w:rsid w:val="0067590A"/>
    <w:rsid w:val="00676504"/>
    <w:rsid w:val="006769F4"/>
    <w:rsid w:val="006834F9"/>
    <w:rsid w:val="006843CF"/>
    <w:rsid w:val="006850CD"/>
    <w:rsid w:val="0068764C"/>
    <w:rsid w:val="00691BB9"/>
    <w:rsid w:val="00695BF1"/>
    <w:rsid w:val="0069632E"/>
    <w:rsid w:val="006977A0"/>
    <w:rsid w:val="006A279A"/>
    <w:rsid w:val="006B062C"/>
    <w:rsid w:val="006B49EC"/>
    <w:rsid w:val="006C1519"/>
    <w:rsid w:val="006C5EAE"/>
    <w:rsid w:val="006C61D7"/>
    <w:rsid w:val="006C7761"/>
    <w:rsid w:val="006D516C"/>
    <w:rsid w:val="006D77C4"/>
    <w:rsid w:val="006D7925"/>
    <w:rsid w:val="006E271B"/>
    <w:rsid w:val="006E328B"/>
    <w:rsid w:val="006E6104"/>
    <w:rsid w:val="006E75F8"/>
    <w:rsid w:val="006F0E15"/>
    <w:rsid w:val="006F18DA"/>
    <w:rsid w:val="006F598D"/>
    <w:rsid w:val="006F5CB1"/>
    <w:rsid w:val="006F662D"/>
    <w:rsid w:val="006F70D2"/>
    <w:rsid w:val="006F7E6D"/>
    <w:rsid w:val="00705DC4"/>
    <w:rsid w:val="00710ACA"/>
    <w:rsid w:val="00710AD0"/>
    <w:rsid w:val="007128DD"/>
    <w:rsid w:val="0071366B"/>
    <w:rsid w:val="00720B93"/>
    <w:rsid w:val="00723CF1"/>
    <w:rsid w:val="007341EC"/>
    <w:rsid w:val="00735AAD"/>
    <w:rsid w:val="0073698C"/>
    <w:rsid w:val="00736B4E"/>
    <w:rsid w:val="00736BD7"/>
    <w:rsid w:val="00737791"/>
    <w:rsid w:val="00737DEA"/>
    <w:rsid w:val="00742194"/>
    <w:rsid w:val="007423D7"/>
    <w:rsid w:val="00750518"/>
    <w:rsid w:val="0076122E"/>
    <w:rsid w:val="007615BC"/>
    <w:rsid w:val="00762BFF"/>
    <w:rsid w:val="00764EFF"/>
    <w:rsid w:val="00771391"/>
    <w:rsid w:val="007714AB"/>
    <w:rsid w:val="00772C05"/>
    <w:rsid w:val="00774018"/>
    <w:rsid w:val="00774307"/>
    <w:rsid w:val="00777022"/>
    <w:rsid w:val="007829B8"/>
    <w:rsid w:val="00783351"/>
    <w:rsid w:val="00784C7D"/>
    <w:rsid w:val="00784EBE"/>
    <w:rsid w:val="00785F93"/>
    <w:rsid w:val="00786ADA"/>
    <w:rsid w:val="0079678A"/>
    <w:rsid w:val="00797CEA"/>
    <w:rsid w:val="007A085F"/>
    <w:rsid w:val="007A2F27"/>
    <w:rsid w:val="007A6244"/>
    <w:rsid w:val="007A68A7"/>
    <w:rsid w:val="007A7E4A"/>
    <w:rsid w:val="007B236D"/>
    <w:rsid w:val="007B349F"/>
    <w:rsid w:val="007B6DD0"/>
    <w:rsid w:val="007C2C62"/>
    <w:rsid w:val="007C5CD0"/>
    <w:rsid w:val="007C63BA"/>
    <w:rsid w:val="007C6772"/>
    <w:rsid w:val="007C7C37"/>
    <w:rsid w:val="007D5E0C"/>
    <w:rsid w:val="007E16B4"/>
    <w:rsid w:val="007E3139"/>
    <w:rsid w:val="007E5E3E"/>
    <w:rsid w:val="007F02D5"/>
    <w:rsid w:val="007F03B2"/>
    <w:rsid w:val="007F17CE"/>
    <w:rsid w:val="007F18C0"/>
    <w:rsid w:val="007F1BD2"/>
    <w:rsid w:val="007F4B64"/>
    <w:rsid w:val="007F6155"/>
    <w:rsid w:val="007F6CC7"/>
    <w:rsid w:val="007F79F5"/>
    <w:rsid w:val="008009A7"/>
    <w:rsid w:val="00801371"/>
    <w:rsid w:val="00801BF4"/>
    <w:rsid w:val="00815E7F"/>
    <w:rsid w:val="008167FD"/>
    <w:rsid w:val="00820C6C"/>
    <w:rsid w:val="00822B03"/>
    <w:rsid w:val="00823BEF"/>
    <w:rsid w:val="00823CC3"/>
    <w:rsid w:val="00826314"/>
    <w:rsid w:val="008266EB"/>
    <w:rsid w:val="0083275E"/>
    <w:rsid w:val="00832C18"/>
    <w:rsid w:val="00834EDA"/>
    <w:rsid w:val="00835710"/>
    <w:rsid w:val="008360B0"/>
    <w:rsid w:val="00836C6D"/>
    <w:rsid w:val="00836DF2"/>
    <w:rsid w:val="00837799"/>
    <w:rsid w:val="00837D74"/>
    <w:rsid w:val="00840DF1"/>
    <w:rsid w:val="00841C62"/>
    <w:rsid w:val="00851294"/>
    <w:rsid w:val="0085154D"/>
    <w:rsid w:val="00851C16"/>
    <w:rsid w:val="0085480A"/>
    <w:rsid w:val="0085592A"/>
    <w:rsid w:val="008574C6"/>
    <w:rsid w:val="00857699"/>
    <w:rsid w:val="008606AC"/>
    <w:rsid w:val="008615E1"/>
    <w:rsid w:val="00861EBA"/>
    <w:rsid w:val="00863D2C"/>
    <w:rsid w:val="00864D0E"/>
    <w:rsid w:val="00874257"/>
    <w:rsid w:val="0087569A"/>
    <w:rsid w:val="00875E92"/>
    <w:rsid w:val="008761B4"/>
    <w:rsid w:val="00877410"/>
    <w:rsid w:val="0088043A"/>
    <w:rsid w:val="008833E2"/>
    <w:rsid w:val="008839F4"/>
    <w:rsid w:val="00883A2E"/>
    <w:rsid w:val="0088461B"/>
    <w:rsid w:val="00886EE3"/>
    <w:rsid w:val="0089226C"/>
    <w:rsid w:val="00893048"/>
    <w:rsid w:val="00894DB5"/>
    <w:rsid w:val="008A282F"/>
    <w:rsid w:val="008A5960"/>
    <w:rsid w:val="008A74D9"/>
    <w:rsid w:val="008B0E0F"/>
    <w:rsid w:val="008B1BF7"/>
    <w:rsid w:val="008B1FC4"/>
    <w:rsid w:val="008C29BA"/>
    <w:rsid w:val="008C2AA4"/>
    <w:rsid w:val="008D08B8"/>
    <w:rsid w:val="008D2429"/>
    <w:rsid w:val="008D370A"/>
    <w:rsid w:val="008D59CA"/>
    <w:rsid w:val="008E5158"/>
    <w:rsid w:val="008E5D7D"/>
    <w:rsid w:val="008F0773"/>
    <w:rsid w:val="008F402F"/>
    <w:rsid w:val="008F45D4"/>
    <w:rsid w:val="008F59FA"/>
    <w:rsid w:val="008F7FD2"/>
    <w:rsid w:val="009010AF"/>
    <w:rsid w:val="009036C3"/>
    <w:rsid w:val="00903C0D"/>
    <w:rsid w:val="00907177"/>
    <w:rsid w:val="0090767D"/>
    <w:rsid w:val="00907927"/>
    <w:rsid w:val="00912CC1"/>
    <w:rsid w:val="00913015"/>
    <w:rsid w:val="00917714"/>
    <w:rsid w:val="00917B4C"/>
    <w:rsid w:val="00920750"/>
    <w:rsid w:val="00921B33"/>
    <w:rsid w:val="0092332F"/>
    <w:rsid w:val="009257E0"/>
    <w:rsid w:val="00932B5A"/>
    <w:rsid w:val="00932F4F"/>
    <w:rsid w:val="00936BF5"/>
    <w:rsid w:val="00940204"/>
    <w:rsid w:val="00941D6D"/>
    <w:rsid w:val="0094584C"/>
    <w:rsid w:val="00945E76"/>
    <w:rsid w:val="009501A3"/>
    <w:rsid w:val="00950ABA"/>
    <w:rsid w:val="00950CA0"/>
    <w:rsid w:val="00953ACB"/>
    <w:rsid w:val="00953F19"/>
    <w:rsid w:val="00954940"/>
    <w:rsid w:val="00955336"/>
    <w:rsid w:val="009618F9"/>
    <w:rsid w:val="00962555"/>
    <w:rsid w:val="0096413D"/>
    <w:rsid w:val="00966C74"/>
    <w:rsid w:val="0096757F"/>
    <w:rsid w:val="00970078"/>
    <w:rsid w:val="0097045A"/>
    <w:rsid w:val="00974B9D"/>
    <w:rsid w:val="00975699"/>
    <w:rsid w:val="009756A3"/>
    <w:rsid w:val="0097611A"/>
    <w:rsid w:val="00976DDD"/>
    <w:rsid w:val="00986B7B"/>
    <w:rsid w:val="0098773C"/>
    <w:rsid w:val="00990679"/>
    <w:rsid w:val="009946EB"/>
    <w:rsid w:val="0099786E"/>
    <w:rsid w:val="009A09C2"/>
    <w:rsid w:val="009A2ED0"/>
    <w:rsid w:val="009A3375"/>
    <w:rsid w:val="009A618D"/>
    <w:rsid w:val="009A6F75"/>
    <w:rsid w:val="009B2E02"/>
    <w:rsid w:val="009B4515"/>
    <w:rsid w:val="009B5D07"/>
    <w:rsid w:val="009B7276"/>
    <w:rsid w:val="009C06A7"/>
    <w:rsid w:val="009C1943"/>
    <w:rsid w:val="009C281B"/>
    <w:rsid w:val="009C3669"/>
    <w:rsid w:val="009C39F7"/>
    <w:rsid w:val="009C3D97"/>
    <w:rsid w:val="009C7E63"/>
    <w:rsid w:val="009D2B82"/>
    <w:rsid w:val="009E059F"/>
    <w:rsid w:val="009E1CA1"/>
    <w:rsid w:val="009E4250"/>
    <w:rsid w:val="009F40AA"/>
    <w:rsid w:val="009F6E0C"/>
    <w:rsid w:val="00A009F5"/>
    <w:rsid w:val="00A1033A"/>
    <w:rsid w:val="00A10B53"/>
    <w:rsid w:val="00A1571D"/>
    <w:rsid w:val="00A16E1A"/>
    <w:rsid w:val="00A20292"/>
    <w:rsid w:val="00A21879"/>
    <w:rsid w:val="00A21C62"/>
    <w:rsid w:val="00A21E55"/>
    <w:rsid w:val="00A2230D"/>
    <w:rsid w:val="00A2246B"/>
    <w:rsid w:val="00A22EC4"/>
    <w:rsid w:val="00A23B3E"/>
    <w:rsid w:val="00A260E3"/>
    <w:rsid w:val="00A305EB"/>
    <w:rsid w:val="00A3199E"/>
    <w:rsid w:val="00A32C7E"/>
    <w:rsid w:val="00A35BC0"/>
    <w:rsid w:val="00A35FBF"/>
    <w:rsid w:val="00A364A6"/>
    <w:rsid w:val="00A3697C"/>
    <w:rsid w:val="00A457E5"/>
    <w:rsid w:val="00A465D8"/>
    <w:rsid w:val="00A5056D"/>
    <w:rsid w:val="00A52586"/>
    <w:rsid w:val="00A53007"/>
    <w:rsid w:val="00A53B32"/>
    <w:rsid w:val="00A55156"/>
    <w:rsid w:val="00A5649A"/>
    <w:rsid w:val="00A5660A"/>
    <w:rsid w:val="00A61375"/>
    <w:rsid w:val="00A6552F"/>
    <w:rsid w:val="00A65D37"/>
    <w:rsid w:val="00A66829"/>
    <w:rsid w:val="00A75458"/>
    <w:rsid w:val="00A77858"/>
    <w:rsid w:val="00A813CB"/>
    <w:rsid w:val="00A8460F"/>
    <w:rsid w:val="00A8587A"/>
    <w:rsid w:val="00A902DD"/>
    <w:rsid w:val="00A9223B"/>
    <w:rsid w:val="00A93593"/>
    <w:rsid w:val="00A942F9"/>
    <w:rsid w:val="00AA4BF7"/>
    <w:rsid w:val="00AA5086"/>
    <w:rsid w:val="00AA54E0"/>
    <w:rsid w:val="00AA5FD8"/>
    <w:rsid w:val="00AA649B"/>
    <w:rsid w:val="00AB026B"/>
    <w:rsid w:val="00AB125C"/>
    <w:rsid w:val="00AB39E5"/>
    <w:rsid w:val="00AB4372"/>
    <w:rsid w:val="00AB4710"/>
    <w:rsid w:val="00AB7C1D"/>
    <w:rsid w:val="00AC3B27"/>
    <w:rsid w:val="00AC51F8"/>
    <w:rsid w:val="00AC584C"/>
    <w:rsid w:val="00AD009E"/>
    <w:rsid w:val="00AD00FC"/>
    <w:rsid w:val="00AD2D5D"/>
    <w:rsid w:val="00AD5F1C"/>
    <w:rsid w:val="00AD6776"/>
    <w:rsid w:val="00AD6D02"/>
    <w:rsid w:val="00AD6EB9"/>
    <w:rsid w:val="00AD793A"/>
    <w:rsid w:val="00AE01AA"/>
    <w:rsid w:val="00AE093D"/>
    <w:rsid w:val="00AE2B7B"/>
    <w:rsid w:val="00AE2F1E"/>
    <w:rsid w:val="00AE6495"/>
    <w:rsid w:val="00AE7506"/>
    <w:rsid w:val="00AF1D41"/>
    <w:rsid w:val="00AF2217"/>
    <w:rsid w:val="00AF3377"/>
    <w:rsid w:val="00AF439D"/>
    <w:rsid w:val="00AF7EB1"/>
    <w:rsid w:val="00B00BEF"/>
    <w:rsid w:val="00B00F01"/>
    <w:rsid w:val="00B0134E"/>
    <w:rsid w:val="00B0147A"/>
    <w:rsid w:val="00B030F6"/>
    <w:rsid w:val="00B03C7F"/>
    <w:rsid w:val="00B03D40"/>
    <w:rsid w:val="00B0620C"/>
    <w:rsid w:val="00B07AA2"/>
    <w:rsid w:val="00B103A0"/>
    <w:rsid w:val="00B104A7"/>
    <w:rsid w:val="00B115C4"/>
    <w:rsid w:val="00B1207D"/>
    <w:rsid w:val="00B12851"/>
    <w:rsid w:val="00B146C1"/>
    <w:rsid w:val="00B23372"/>
    <w:rsid w:val="00B26956"/>
    <w:rsid w:val="00B3528D"/>
    <w:rsid w:val="00B36227"/>
    <w:rsid w:val="00B37E92"/>
    <w:rsid w:val="00B40196"/>
    <w:rsid w:val="00B40AC1"/>
    <w:rsid w:val="00B4217A"/>
    <w:rsid w:val="00B422C5"/>
    <w:rsid w:val="00B43666"/>
    <w:rsid w:val="00B438A7"/>
    <w:rsid w:val="00B47317"/>
    <w:rsid w:val="00B5003D"/>
    <w:rsid w:val="00B50CA0"/>
    <w:rsid w:val="00B50D73"/>
    <w:rsid w:val="00B523FD"/>
    <w:rsid w:val="00B5331F"/>
    <w:rsid w:val="00B5466B"/>
    <w:rsid w:val="00B55FFC"/>
    <w:rsid w:val="00B65126"/>
    <w:rsid w:val="00B65A09"/>
    <w:rsid w:val="00B70BE4"/>
    <w:rsid w:val="00B7149F"/>
    <w:rsid w:val="00B72427"/>
    <w:rsid w:val="00B72595"/>
    <w:rsid w:val="00B72EAB"/>
    <w:rsid w:val="00B735D1"/>
    <w:rsid w:val="00B73C88"/>
    <w:rsid w:val="00B74B9D"/>
    <w:rsid w:val="00B77CE9"/>
    <w:rsid w:val="00B80D6E"/>
    <w:rsid w:val="00B8164D"/>
    <w:rsid w:val="00B81903"/>
    <w:rsid w:val="00B81925"/>
    <w:rsid w:val="00B84C28"/>
    <w:rsid w:val="00B93DB3"/>
    <w:rsid w:val="00BA08B7"/>
    <w:rsid w:val="00BA42A7"/>
    <w:rsid w:val="00BA58B9"/>
    <w:rsid w:val="00BA6804"/>
    <w:rsid w:val="00BA6A9B"/>
    <w:rsid w:val="00BA7F19"/>
    <w:rsid w:val="00BB0F32"/>
    <w:rsid w:val="00BB103A"/>
    <w:rsid w:val="00BB1C3A"/>
    <w:rsid w:val="00BB4FE4"/>
    <w:rsid w:val="00BB5598"/>
    <w:rsid w:val="00BB55A2"/>
    <w:rsid w:val="00BB5C2B"/>
    <w:rsid w:val="00BB7853"/>
    <w:rsid w:val="00BC4937"/>
    <w:rsid w:val="00BC49DC"/>
    <w:rsid w:val="00BD02D3"/>
    <w:rsid w:val="00BD137A"/>
    <w:rsid w:val="00BD2D34"/>
    <w:rsid w:val="00BD51C2"/>
    <w:rsid w:val="00BD61A7"/>
    <w:rsid w:val="00BE2E3C"/>
    <w:rsid w:val="00BE2E81"/>
    <w:rsid w:val="00BE411A"/>
    <w:rsid w:val="00BE7D52"/>
    <w:rsid w:val="00BF36F8"/>
    <w:rsid w:val="00BF4C70"/>
    <w:rsid w:val="00BF56E1"/>
    <w:rsid w:val="00C0001D"/>
    <w:rsid w:val="00C01614"/>
    <w:rsid w:val="00C045BB"/>
    <w:rsid w:val="00C058B7"/>
    <w:rsid w:val="00C120DA"/>
    <w:rsid w:val="00C153EA"/>
    <w:rsid w:val="00C20D51"/>
    <w:rsid w:val="00C22781"/>
    <w:rsid w:val="00C252A8"/>
    <w:rsid w:val="00C27829"/>
    <w:rsid w:val="00C313EE"/>
    <w:rsid w:val="00C32385"/>
    <w:rsid w:val="00C32742"/>
    <w:rsid w:val="00C35A29"/>
    <w:rsid w:val="00C362EA"/>
    <w:rsid w:val="00C37984"/>
    <w:rsid w:val="00C37B54"/>
    <w:rsid w:val="00C414F6"/>
    <w:rsid w:val="00C43954"/>
    <w:rsid w:val="00C45117"/>
    <w:rsid w:val="00C45FEC"/>
    <w:rsid w:val="00C5285C"/>
    <w:rsid w:val="00C5399E"/>
    <w:rsid w:val="00C53E3E"/>
    <w:rsid w:val="00C540D8"/>
    <w:rsid w:val="00C54C50"/>
    <w:rsid w:val="00C55F80"/>
    <w:rsid w:val="00C56789"/>
    <w:rsid w:val="00C611A7"/>
    <w:rsid w:val="00C61576"/>
    <w:rsid w:val="00C6362F"/>
    <w:rsid w:val="00C649A2"/>
    <w:rsid w:val="00C67399"/>
    <w:rsid w:val="00C7001B"/>
    <w:rsid w:val="00C737DD"/>
    <w:rsid w:val="00C74761"/>
    <w:rsid w:val="00C771B0"/>
    <w:rsid w:val="00C7726E"/>
    <w:rsid w:val="00C82C2F"/>
    <w:rsid w:val="00C83088"/>
    <w:rsid w:val="00C83C6F"/>
    <w:rsid w:val="00C84089"/>
    <w:rsid w:val="00C85AC3"/>
    <w:rsid w:val="00C85D1D"/>
    <w:rsid w:val="00C860E0"/>
    <w:rsid w:val="00C873DF"/>
    <w:rsid w:val="00C934D2"/>
    <w:rsid w:val="00C9472D"/>
    <w:rsid w:val="00C94CEF"/>
    <w:rsid w:val="00CA0999"/>
    <w:rsid w:val="00CA28AE"/>
    <w:rsid w:val="00CA3B32"/>
    <w:rsid w:val="00CA3D3D"/>
    <w:rsid w:val="00CA5717"/>
    <w:rsid w:val="00CB5010"/>
    <w:rsid w:val="00CC32F6"/>
    <w:rsid w:val="00CC7E55"/>
    <w:rsid w:val="00CD1F79"/>
    <w:rsid w:val="00CD633F"/>
    <w:rsid w:val="00CD7780"/>
    <w:rsid w:val="00CE4524"/>
    <w:rsid w:val="00CE491F"/>
    <w:rsid w:val="00CE5A1C"/>
    <w:rsid w:val="00CE63AA"/>
    <w:rsid w:val="00CE73E5"/>
    <w:rsid w:val="00CF0020"/>
    <w:rsid w:val="00CF0E77"/>
    <w:rsid w:val="00CF1865"/>
    <w:rsid w:val="00D01983"/>
    <w:rsid w:val="00D01B15"/>
    <w:rsid w:val="00D026D7"/>
    <w:rsid w:val="00D0488E"/>
    <w:rsid w:val="00D04D5E"/>
    <w:rsid w:val="00D1068A"/>
    <w:rsid w:val="00D12061"/>
    <w:rsid w:val="00D14993"/>
    <w:rsid w:val="00D2123B"/>
    <w:rsid w:val="00D225DF"/>
    <w:rsid w:val="00D226AB"/>
    <w:rsid w:val="00D277EC"/>
    <w:rsid w:val="00D35528"/>
    <w:rsid w:val="00D36532"/>
    <w:rsid w:val="00D36D28"/>
    <w:rsid w:val="00D419C4"/>
    <w:rsid w:val="00D43F92"/>
    <w:rsid w:val="00D4439F"/>
    <w:rsid w:val="00D44709"/>
    <w:rsid w:val="00D46F97"/>
    <w:rsid w:val="00D4770A"/>
    <w:rsid w:val="00D50205"/>
    <w:rsid w:val="00D51DE9"/>
    <w:rsid w:val="00D52778"/>
    <w:rsid w:val="00D528BA"/>
    <w:rsid w:val="00D56518"/>
    <w:rsid w:val="00D5692A"/>
    <w:rsid w:val="00D5722D"/>
    <w:rsid w:val="00D57637"/>
    <w:rsid w:val="00D57E76"/>
    <w:rsid w:val="00D60048"/>
    <w:rsid w:val="00D609E3"/>
    <w:rsid w:val="00D62853"/>
    <w:rsid w:val="00D62F73"/>
    <w:rsid w:val="00D643F0"/>
    <w:rsid w:val="00D644E3"/>
    <w:rsid w:val="00D645E1"/>
    <w:rsid w:val="00D6488D"/>
    <w:rsid w:val="00D6776F"/>
    <w:rsid w:val="00D67B7E"/>
    <w:rsid w:val="00D7050E"/>
    <w:rsid w:val="00D731A4"/>
    <w:rsid w:val="00D747A1"/>
    <w:rsid w:val="00D751BD"/>
    <w:rsid w:val="00D75AEF"/>
    <w:rsid w:val="00D77798"/>
    <w:rsid w:val="00D77E18"/>
    <w:rsid w:val="00D81ACA"/>
    <w:rsid w:val="00D82551"/>
    <w:rsid w:val="00D834BD"/>
    <w:rsid w:val="00D8504B"/>
    <w:rsid w:val="00D862CF"/>
    <w:rsid w:val="00D864A9"/>
    <w:rsid w:val="00D87185"/>
    <w:rsid w:val="00D912AB"/>
    <w:rsid w:val="00D95439"/>
    <w:rsid w:val="00D96A31"/>
    <w:rsid w:val="00D97AB3"/>
    <w:rsid w:val="00DA2079"/>
    <w:rsid w:val="00DA40DB"/>
    <w:rsid w:val="00DA491D"/>
    <w:rsid w:val="00DA5419"/>
    <w:rsid w:val="00DA5A19"/>
    <w:rsid w:val="00DA5BDC"/>
    <w:rsid w:val="00DA62DA"/>
    <w:rsid w:val="00DA6FF9"/>
    <w:rsid w:val="00DA7801"/>
    <w:rsid w:val="00DB4AC8"/>
    <w:rsid w:val="00DB506A"/>
    <w:rsid w:val="00DB52BF"/>
    <w:rsid w:val="00DB79CA"/>
    <w:rsid w:val="00DC0879"/>
    <w:rsid w:val="00DC503D"/>
    <w:rsid w:val="00DC5AAB"/>
    <w:rsid w:val="00DC5DA6"/>
    <w:rsid w:val="00DC7B02"/>
    <w:rsid w:val="00DD1DBF"/>
    <w:rsid w:val="00DD6732"/>
    <w:rsid w:val="00DD7337"/>
    <w:rsid w:val="00DD7616"/>
    <w:rsid w:val="00DE32D2"/>
    <w:rsid w:val="00DE3DE5"/>
    <w:rsid w:val="00DE5E83"/>
    <w:rsid w:val="00DF0F36"/>
    <w:rsid w:val="00DF3018"/>
    <w:rsid w:val="00DF3FD9"/>
    <w:rsid w:val="00DF4E9A"/>
    <w:rsid w:val="00DF55B9"/>
    <w:rsid w:val="00E00E92"/>
    <w:rsid w:val="00E05B09"/>
    <w:rsid w:val="00E0629D"/>
    <w:rsid w:val="00E079B7"/>
    <w:rsid w:val="00E10FB6"/>
    <w:rsid w:val="00E13B7A"/>
    <w:rsid w:val="00E14312"/>
    <w:rsid w:val="00E15A91"/>
    <w:rsid w:val="00E1700A"/>
    <w:rsid w:val="00E20DE7"/>
    <w:rsid w:val="00E21B75"/>
    <w:rsid w:val="00E244F2"/>
    <w:rsid w:val="00E25098"/>
    <w:rsid w:val="00E255CA"/>
    <w:rsid w:val="00E271A1"/>
    <w:rsid w:val="00E27599"/>
    <w:rsid w:val="00E314CB"/>
    <w:rsid w:val="00E3223F"/>
    <w:rsid w:val="00E33228"/>
    <w:rsid w:val="00E35C20"/>
    <w:rsid w:val="00E362F8"/>
    <w:rsid w:val="00E3681D"/>
    <w:rsid w:val="00E36B06"/>
    <w:rsid w:val="00E36F53"/>
    <w:rsid w:val="00E40F36"/>
    <w:rsid w:val="00E41A70"/>
    <w:rsid w:val="00E431D4"/>
    <w:rsid w:val="00E45235"/>
    <w:rsid w:val="00E4676F"/>
    <w:rsid w:val="00E47B1F"/>
    <w:rsid w:val="00E51E74"/>
    <w:rsid w:val="00E531EF"/>
    <w:rsid w:val="00E54583"/>
    <w:rsid w:val="00E54A8F"/>
    <w:rsid w:val="00E560F4"/>
    <w:rsid w:val="00E568C5"/>
    <w:rsid w:val="00E6023B"/>
    <w:rsid w:val="00E60B45"/>
    <w:rsid w:val="00E61E32"/>
    <w:rsid w:val="00E634A2"/>
    <w:rsid w:val="00E64603"/>
    <w:rsid w:val="00E64A70"/>
    <w:rsid w:val="00E654AB"/>
    <w:rsid w:val="00E6608D"/>
    <w:rsid w:val="00E676AE"/>
    <w:rsid w:val="00E70B59"/>
    <w:rsid w:val="00E7171F"/>
    <w:rsid w:val="00E72813"/>
    <w:rsid w:val="00E7329C"/>
    <w:rsid w:val="00E733C0"/>
    <w:rsid w:val="00E73BEF"/>
    <w:rsid w:val="00E76EB3"/>
    <w:rsid w:val="00E80464"/>
    <w:rsid w:val="00E807D6"/>
    <w:rsid w:val="00E8306B"/>
    <w:rsid w:val="00E907E1"/>
    <w:rsid w:val="00E90DFC"/>
    <w:rsid w:val="00E97963"/>
    <w:rsid w:val="00E97D39"/>
    <w:rsid w:val="00EA3077"/>
    <w:rsid w:val="00EA3748"/>
    <w:rsid w:val="00EA4F67"/>
    <w:rsid w:val="00EA54A6"/>
    <w:rsid w:val="00EA5C92"/>
    <w:rsid w:val="00EB29CE"/>
    <w:rsid w:val="00EB34F5"/>
    <w:rsid w:val="00EB3F8F"/>
    <w:rsid w:val="00EB4E37"/>
    <w:rsid w:val="00EB670F"/>
    <w:rsid w:val="00EB7798"/>
    <w:rsid w:val="00EC001C"/>
    <w:rsid w:val="00EC068E"/>
    <w:rsid w:val="00EC1C38"/>
    <w:rsid w:val="00ED2943"/>
    <w:rsid w:val="00ED4628"/>
    <w:rsid w:val="00ED4E64"/>
    <w:rsid w:val="00ED520A"/>
    <w:rsid w:val="00ED7293"/>
    <w:rsid w:val="00EE010E"/>
    <w:rsid w:val="00EE15C8"/>
    <w:rsid w:val="00EE74B7"/>
    <w:rsid w:val="00EF2B2E"/>
    <w:rsid w:val="00EF38AF"/>
    <w:rsid w:val="00EF42D8"/>
    <w:rsid w:val="00EF717E"/>
    <w:rsid w:val="00F013B2"/>
    <w:rsid w:val="00F01ABD"/>
    <w:rsid w:val="00F021AD"/>
    <w:rsid w:val="00F0368F"/>
    <w:rsid w:val="00F0646E"/>
    <w:rsid w:val="00F10A1D"/>
    <w:rsid w:val="00F10D0F"/>
    <w:rsid w:val="00F11234"/>
    <w:rsid w:val="00F12554"/>
    <w:rsid w:val="00F158FF"/>
    <w:rsid w:val="00F17361"/>
    <w:rsid w:val="00F17925"/>
    <w:rsid w:val="00F20362"/>
    <w:rsid w:val="00F2349C"/>
    <w:rsid w:val="00F23712"/>
    <w:rsid w:val="00F264EB"/>
    <w:rsid w:val="00F27854"/>
    <w:rsid w:val="00F446D4"/>
    <w:rsid w:val="00F44B44"/>
    <w:rsid w:val="00F45E95"/>
    <w:rsid w:val="00F46B54"/>
    <w:rsid w:val="00F47E67"/>
    <w:rsid w:val="00F502EC"/>
    <w:rsid w:val="00F51E26"/>
    <w:rsid w:val="00F527EC"/>
    <w:rsid w:val="00F55B04"/>
    <w:rsid w:val="00F55E6E"/>
    <w:rsid w:val="00F60487"/>
    <w:rsid w:val="00F61E47"/>
    <w:rsid w:val="00F627C0"/>
    <w:rsid w:val="00F64907"/>
    <w:rsid w:val="00F65DD6"/>
    <w:rsid w:val="00F71876"/>
    <w:rsid w:val="00F80495"/>
    <w:rsid w:val="00F8086A"/>
    <w:rsid w:val="00F85363"/>
    <w:rsid w:val="00F85A64"/>
    <w:rsid w:val="00F85C0A"/>
    <w:rsid w:val="00F87CB6"/>
    <w:rsid w:val="00F90DE0"/>
    <w:rsid w:val="00F93374"/>
    <w:rsid w:val="00F97425"/>
    <w:rsid w:val="00F9743F"/>
    <w:rsid w:val="00FA1080"/>
    <w:rsid w:val="00FA463E"/>
    <w:rsid w:val="00FA4696"/>
    <w:rsid w:val="00FB3DB1"/>
    <w:rsid w:val="00FB5033"/>
    <w:rsid w:val="00FC0404"/>
    <w:rsid w:val="00FC0551"/>
    <w:rsid w:val="00FC0BF6"/>
    <w:rsid w:val="00FC4214"/>
    <w:rsid w:val="00FD148B"/>
    <w:rsid w:val="00FD29F8"/>
    <w:rsid w:val="00FD5C73"/>
    <w:rsid w:val="00FD790F"/>
    <w:rsid w:val="00FE29BE"/>
    <w:rsid w:val="00FE480E"/>
    <w:rsid w:val="00FE4F84"/>
    <w:rsid w:val="00FE6E6A"/>
    <w:rsid w:val="00FF29F9"/>
    <w:rsid w:val="0107717E"/>
    <w:rsid w:val="01333DB5"/>
    <w:rsid w:val="01525DF7"/>
    <w:rsid w:val="018856BE"/>
    <w:rsid w:val="02080F1A"/>
    <w:rsid w:val="020D68B9"/>
    <w:rsid w:val="022E105D"/>
    <w:rsid w:val="027E4FEB"/>
    <w:rsid w:val="028F5A7D"/>
    <w:rsid w:val="02A32B31"/>
    <w:rsid w:val="02B4367D"/>
    <w:rsid w:val="02B66E76"/>
    <w:rsid w:val="030F6A3C"/>
    <w:rsid w:val="03407792"/>
    <w:rsid w:val="03596FC4"/>
    <w:rsid w:val="03A334C0"/>
    <w:rsid w:val="03B40A04"/>
    <w:rsid w:val="04032CC1"/>
    <w:rsid w:val="0411554F"/>
    <w:rsid w:val="048812F8"/>
    <w:rsid w:val="04C87E30"/>
    <w:rsid w:val="04F7147B"/>
    <w:rsid w:val="05365ED8"/>
    <w:rsid w:val="05694EE3"/>
    <w:rsid w:val="0570230B"/>
    <w:rsid w:val="058A6CA2"/>
    <w:rsid w:val="05F57123"/>
    <w:rsid w:val="06235968"/>
    <w:rsid w:val="06257A9F"/>
    <w:rsid w:val="062B73A1"/>
    <w:rsid w:val="064406CB"/>
    <w:rsid w:val="06533024"/>
    <w:rsid w:val="06700D33"/>
    <w:rsid w:val="0726391C"/>
    <w:rsid w:val="07331844"/>
    <w:rsid w:val="075C3E37"/>
    <w:rsid w:val="077820D8"/>
    <w:rsid w:val="079F5C0C"/>
    <w:rsid w:val="07ED14C0"/>
    <w:rsid w:val="083A4BA1"/>
    <w:rsid w:val="085E3502"/>
    <w:rsid w:val="09033605"/>
    <w:rsid w:val="095D266D"/>
    <w:rsid w:val="09B764E9"/>
    <w:rsid w:val="09C41F39"/>
    <w:rsid w:val="09EC6FD7"/>
    <w:rsid w:val="0A8E79B3"/>
    <w:rsid w:val="0B29497C"/>
    <w:rsid w:val="0B2F429B"/>
    <w:rsid w:val="0B505490"/>
    <w:rsid w:val="0B624C38"/>
    <w:rsid w:val="0BE32F47"/>
    <w:rsid w:val="0C3E353A"/>
    <w:rsid w:val="0C5C523A"/>
    <w:rsid w:val="0C981D08"/>
    <w:rsid w:val="0CE50927"/>
    <w:rsid w:val="0D076022"/>
    <w:rsid w:val="0D353DEE"/>
    <w:rsid w:val="0D6022AA"/>
    <w:rsid w:val="0D8633EB"/>
    <w:rsid w:val="0D9B3F1D"/>
    <w:rsid w:val="0DF1254C"/>
    <w:rsid w:val="0E27359B"/>
    <w:rsid w:val="0E677DDF"/>
    <w:rsid w:val="0E950550"/>
    <w:rsid w:val="0E9B4038"/>
    <w:rsid w:val="0EBB7828"/>
    <w:rsid w:val="0EBE0962"/>
    <w:rsid w:val="0ED811D5"/>
    <w:rsid w:val="0EF27F74"/>
    <w:rsid w:val="0F322B33"/>
    <w:rsid w:val="0F71791A"/>
    <w:rsid w:val="0F7756E1"/>
    <w:rsid w:val="0FE32A42"/>
    <w:rsid w:val="0FFE6A43"/>
    <w:rsid w:val="10500180"/>
    <w:rsid w:val="11BF51D4"/>
    <w:rsid w:val="12331204"/>
    <w:rsid w:val="12C4449F"/>
    <w:rsid w:val="12D66B0D"/>
    <w:rsid w:val="130A2BB7"/>
    <w:rsid w:val="139F4D6C"/>
    <w:rsid w:val="14024B45"/>
    <w:rsid w:val="149A347C"/>
    <w:rsid w:val="15AA63A9"/>
    <w:rsid w:val="15D23CCD"/>
    <w:rsid w:val="15EB6A35"/>
    <w:rsid w:val="15F94DAC"/>
    <w:rsid w:val="168A58C0"/>
    <w:rsid w:val="16AB3EC2"/>
    <w:rsid w:val="16F172B5"/>
    <w:rsid w:val="16F51AFE"/>
    <w:rsid w:val="170A508C"/>
    <w:rsid w:val="186C7681"/>
    <w:rsid w:val="18770A0A"/>
    <w:rsid w:val="187C5822"/>
    <w:rsid w:val="189D5A8C"/>
    <w:rsid w:val="18C9255A"/>
    <w:rsid w:val="18F22832"/>
    <w:rsid w:val="18FC235E"/>
    <w:rsid w:val="19781E82"/>
    <w:rsid w:val="1982117B"/>
    <w:rsid w:val="19E51499"/>
    <w:rsid w:val="1A102E77"/>
    <w:rsid w:val="1A4334AB"/>
    <w:rsid w:val="1A943FAE"/>
    <w:rsid w:val="1AB33345"/>
    <w:rsid w:val="1ACE5B15"/>
    <w:rsid w:val="1ADD747B"/>
    <w:rsid w:val="1AFE6FCE"/>
    <w:rsid w:val="1BCE6635"/>
    <w:rsid w:val="1C0D2002"/>
    <w:rsid w:val="1C1A7AA8"/>
    <w:rsid w:val="1D191496"/>
    <w:rsid w:val="1D2A0873"/>
    <w:rsid w:val="1D8B7E34"/>
    <w:rsid w:val="1DB0082D"/>
    <w:rsid w:val="1DCF1963"/>
    <w:rsid w:val="1DD219ED"/>
    <w:rsid w:val="1E6F2B58"/>
    <w:rsid w:val="1E717388"/>
    <w:rsid w:val="1E7B26EF"/>
    <w:rsid w:val="1EC04C47"/>
    <w:rsid w:val="1F110DE9"/>
    <w:rsid w:val="1F325EC7"/>
    <w:rsid w:val="1F354785"/>
    <w:rsid w:val="203B2B42"/>
    <w:rsid w:val="205A24A4"/>
    <w:rsid w:val="20733E00"/>
    <w:rsid w:val="208A2110"/>
    <w:rsid w:val="211C4B8A"/>
    <w:rsid w:val="215A2798"/>
    <w:rsid w:val="21637D8E"/>
    <w:rsid w:val="21923CC5"/>
    <w:rsid w:val="21F67E04"/>
    <w:rsid w:val="2228022F"/>
    <w:rsid w:val="22321E6A"/>
    <w:rsid w:val="223A4BE5"/>
    <w:rsid w:val="23795FB8"/>
    <w:rsid w:val="23A656CE"/>
    <w:rsid w:val="23C50CB1"/>
    <w:rsid w:val="244C12A0"/>
    <w:rsid w:val="24A05920"/>
    <w:rsid w:val="24D005C2"/>
    <w:rsid w:val="252C3AA2"/>
    <w:rsid w:val="25313F27"/>
    <w:rsid w:val="25803D3A"/>
    <w:rsid w:val="26103D42"/>
    <w:rsid w:val="262F39B3"/>
    <w:rsid w:val="266C012D"/>
    <w:rsid w:val="26982560"/>
    <w:rsid w:val="26BE4523"/>
    <w:rsid w:val="275C7C1C"/>
    <w:rsid w:val="27765177"/>
    <w:rsid w:val="27872884"/>
    <w:rsid w:val="278F3C4B"/>
    <w:rsid w:val="27E166D3"/>
    <w:rsid w:val="280519AF"/>
    <w:rsid w:val="28213FE4"/>
    <w:rsid w:val="285B4B4B"/>
    <w:rsid w:val="28CF4BBB"/>
    <w:rsid w:val="28F34932"/>
    <w:rsid w:val="291B2551"/>
    <w:rsid w:val="29464B13"/>
    <w:rsid w:val="29ED5EF1"/>
    <w:rsid w:val="2A050B2C"/>
    <w:rsid w:val="2A1E7AAD"/>
    <w:rsid w:val="2AF61758"/>
    <w:rsid w:val="2AF862F6"/>
    <w:rsid w:val="2B1C25DD"/>
    <w:rsid w:val="2B332C2C"/>
    <w:rsid w:val="2B430415"/>
    <w:rsid w:val="2B4F2C16"/>
    <w:rsid w:val="2C196FF0"/>
    <w:rsid w:val="2C2722F8"/>
    <w:rsid w:val="2C6C1EDD"/>
    <w:rsid w:val="2CA85D08"/>
    <w:rsid w:val="2CB915A0"/>
    <w:rsid w:val="2D1D787B"/>
    <w:rsid w:val="2DE74182"/>
    <w:rsid w:val="2DF45CF7"/>
    <w:rsid w:val="2E4A6E29"/>
    <w:rsid w:val="2E844D5A"/>
    <w:rsid w:val="2EB660EA"/>
    <w:rsid w:val="2F4033C5"/>
    <w:rsid w:val="2FC203D6"/>
    <w:rsid w:val="2FDD656A"/>
    <w:rsid w:val="30051C26"/>
    <w:rsid w:val="306A5413"/>
    <w:rsid w:val="308D6AD6"/>
    <w:rsid w:val="30DD709F"/>
    <w:rsid w:val="30DE251B"/>
    <w:rsid w:val="311D3372"/>
    <w:rsid w:val="316D3DF6"/>
    <w:rsid w:val="31724AF1"/>
    <w:rsid w:val="319951CC"/>
    <w:rsid w:val="3227693E"/>
    <w:rsid w:val="328140D1"/>
    <w:rsid w:val="328303DD"/>
    <w:rsid w:val="329F4B49"/>
    <w:rsid w:val="33F1420C"/>
    <w:rsid w:val="347B2E6C"/>
    <w:rsid w:val="34D90B79"/>
    <w:rsid w:val="350F6DA1"/>
    <w:rsid w:val="35545B4C"/>
    <w:rsid w:val="35616BDC"/>
    <w:rsid w:val="35742903"/>
    <w:rsid w:val="359F7A2C"/>
    <w:rsid w:val="35B16B30"/>
    <w:rsid w:val="35E376C2"/>
    <w:rsid w:val="35E47D52"/>
    <w:rsid w:val="360C62D3"/>
    <w:rsid w:val="366463FE"/>
    <w:rsid w:val="36836D58"/>
    <w:rsid w:val="36AA5AEC"/>
    <w:rsid w:val="36AC1CD0"/>
    <w:rsid w:val="36AC7A6D"/>
    <w:rsid w:val="36E867F9"/>
    <w:rsid w:val="37295DDC"/>
    <w:rsid w:val="37731E46"/>
    <w:rsid w:val="379B07BB"/>
    <w:rsid w:val="37E335F2"/>
    <w:rsid w:val="37F9186A"/>
    <w:rsid w:val="384B0C09"/>
    <w:rsid w:val="38741E56"/>
    <w:rsid w:val="389B749B"/>
    <w:rsid w:val="38A14102"/>
    <w:rsid w:val="38B0572B"/>
    <w:rsid w:val="39050DB8"/>
    <w:rsid w:val="3930633D"/>
    <w:rsid w:val="39522C7F"/>
    <w:rsid w:val="3996349E"/>
    <w:rsid w:val="39C94C4A"/>
    <w:rsid w:val="3A292D3F"/>
    <w:rsid w:val="3A8F00F2"/>
    <w:rsid w:val="3AFB00BA"/>
    <w:rsid w:val="3B72794D"/>
    <w:rsid w:val="3B8561E0"/>
    <w:rsid w:val="3C974635"/>
    <w:rsid w:val="3D177D49"/>
    <w:rsid w:val="3D327C6F"/>
    <w:rsid w:val="3D444D25"/>
    <w:rsid w:val="3D4B346F"/>
    <w:rsid w:val="3D5E2B46"/>
    <w:rsid w:val="3D8462CE"/>
    <w:rsid w:val="3D9C5797"/>
    <w:rsid w:val="3DC20F0F"/>
    <w:rsid w:val="3DED0BE1"/>
    <w:rsid w:val="3E0D6BB5"/>
    <w:rsid w:val="3E2C6FCF"/>
    <w:rsid w:val="3E2E1223"/>
    <w:rsid w:val="3E5F25DA"/>
    <w:rsid w:val="3E8B4C83"/>
    <w:rsid w:val="3ED027E4"/>
    <w:rsid w:val="3ED27251"/>
    <w:rsid w:val="3F122453"/>
    <w:rsid w:val="3F3211AA"/>
    <w:rsid w:val="3F441CD6"/>
    <w:rsid w:val="3F6306C9"/>
    <w:rsid w:val="3F781C7D"/>
    <w:rsid w:val="3FC27B53"/>
    <w:rsid w:val="3FC5046B"/>
    <w:rsid w:val="3FD326F8"/>
    <w:rsid w:val="4066440A"/>
    <w:rsid w:val="407F4BE6"/>
    <w:rsid w:val="40B17A6A"/>
    <w:rsid w:val="40FF0CA5"/>
    <w:rsid w:val="42893F98"/>
    <w:rsid w:val="429608E2"/>
    <w:rsid w:val="429D4526"/>
    <w:rsid w:val="42B82CB5"/>
    <w:rsid w:val="42EA5EA4"/>
    <w:rsid w:val="42EF0AD2"/>
    <w:rsid w:val="42F94546"/>
    <w:rsid w:val="434423EF"/>
    <w:rsid w:val="438E183A"/>
    <w:rsid w:val="43CC1413"/>
    <w:rsid w:val="43E62267"/>
    <w:rsid w:val="43FB1636"/>
    <w:rsid w:val="44010D9C"/>
    <w:rsid w:val="442758D1"/>
    <w:rsid w:val="445D419E"/>
    <w:rsid w:val="44BF2D38"/>
    <w:rsid w:val="45165F53"/>
    <w:rsid w:val="451A1B5E"/>
    <w:rsid w:val="45DA44F3"/>
    <w:rsid w:val="45FB17DB"/>
    <w:rsid w:val="4616034B"/>
    <w:rsid w:val="463743CF"/>
    <w:rsid w:val="46B32142"/>
    <w:rsid w:val="46D36F22"/>
    <w:rsid w:val="47A47E2F"/>
    <w:rsid w:val="47C26BDC"/>
    <w:rsid w:val="47C85C0D"/>
    <w:rsid w:val="47F2527B"/>
    <w:rsid w:val="47F25A93"/>
    <w:rsid w:val="481C7DA4"/>
    <w:rsid w:val="48C50C7E"/>
    <w:rsid w:val="48CA26BF"/>
    <w:rsid w:val="490E2EBE"/>
    <w:rsid w:val="4916269D"/>
    <w:rsid w:val="491C3A28"/>
    <w:rsid w:val="497D54D7"/>
    <w:rsid w:val="49BD7D62"/>
    <w:rsid w:val="49E10119"/>
    <w:rsid w:val="49ED2A01"/>
    <w:rsid w:val="4A6A4E48"/>
    <w:rsid w:val="4A974083"/>
    <w:rsid w:val="4A9B77CE"/>
    <w:rsid w:val="4ACE3700"/>
    <w:rsid w:val="4BA0423F"/>
    <w:rsid w:val="4BDC6CF8"/>
    <w:rsid w:val="4BDE0E4E"/>
    <w:rsid w:val="4BF6518C"/>
    <w:rsid w:val="4C196BFC"/>
    <w:rsid w:val="4C3B2F7A"/>
    <w:rsid w:val="4C4A1A57"/>
    <w:rsid w:val="4CFA195C"/>
    <w:rsid w:val="4D162893"/>
    <w:rsid w:val="4D217AAB"/>
    <w:rsid w:val="4D986247"/>
    <w:rsid w:val="4DC7297D"/>
    <w:rsid w:val="4DD10ED8"/>
    <w:rsid w:val="4DD86725"/>
    <w:rsid w:val="4DF1626F"/>
    <w:rsid w:val="4E1C58AD"/>
    <w:rsid w:val="4E2A0A5C"/>
    <w:rsid w:val="4E2B70BB"/>
    <w:rsid w:val="4E6C5A04"/>
    <w:rsid w:val="4EA0233D"/>
    <w:rsid w:val="4F0511A9"/>
    <w:rsid w:val="4F1B7B46"/>
    <w:rsid w:val="4F374F6E"/>
    <w:rsid w:val="4F553D3D"/>
    <w:rsid w:val="4F7B0759"/>
    <w:rsid w:val="4F7D6837"/>
    <w:rsid w:val="4FBD5201"/>
    <w:rsid w:val="4FFF782C"/>
    <w:rsid w:val="507375BC"/>
    <w:rsid w:val="50CD6D2F"/>
    <w:rsid w:val="511344E6"/>
    <w:rsid w:val="51C616B7"/>
    <w:rsid w:val="51CD1DAC"/>
    <w:rsid w:val="51FC55B1"/>
    <w:rsid w:val="521748D8"/>
    <w:rsid w:val="52270592"/>
    <w:rsid w:val="522A6C92"/>
    <w:rsid w:val="528A7DB9"/>
    <w:rsid w:val="52B5266C"/>
    <w:rsid w:val="52E80EEE"/>
    <w:rsid w:val="53751938"/>
    <w:rsid w:val="53884A11"/>
    <w:rsid w:val="539126F2"/>
    <w:rsid w:val="53A635B6"/>
    <w:rsid w:val="54B15DEB"/>
    <w:rsid w:val="54BA76FD"/>
    <w:rsid w:val="54C372D7"/>
    <w:rsid w:val="552042FB"/>
    <w:rsid w:val="55387281"/>
    <w:rsid w:val="55432BBA"/>
    <w:rsid w:val="555B64D8"/>
    <w:rsid w:val="558A7E6F"/>
    <w:rsid w:val="56070581"/>
    <w:rsid w:val="5653462B"/>
    <w:rsid w:val="56546007"/>
    <w:rsid w:val="569C6DA8"/>
    <w:rsid w:val="56E30533"/>
    <w:rsid w:val="57007ABE"/>
    <w:rsid w:val="57075698"/>
    <w:rsid w:val="57651A91"/>
    <w:rsid w:val="57A962B6"/>
    <w:rsid w:val="58314C35"/>
    <w:rsid w:val="58505024"/>
    <w:rsid w:val="598615C6"/>
    <w:rsid w:val="59D86717"/>
    <w:rsid w:val="59ED0ECA"/>
    <w:rsid w:val="59FE0AC5"/>
    <w:rsid w:val="5A0A3324"/>
    <w:rsid w:val="5A3C5478"/>
    <w:rsid w:val="5A4237C2"/>
    <w:rsid w:val="5AAB1838"/>
    <w:rsid w:val="5B5639C7"/>
    <w:rsid w:val="5B5C727B"/>
    <w:rsid w:val="5BD57A5E"/>
    <w:rsid w:val="5BFF1568"/>
    <w:rsid w:val="5C4E6236"/>
    <w:rsid w:val="5C9C4A0B"/>
    <w:rsid w:val="5CFF603E"/>
    <w:rsid w:val="5D8448C8"/>
    <w:rsid w:val="5DAC7F6A"/>
    <w:rsid w:val="5E2C41AF"/>
    <w:rsid w:val="5E53117C"/>
    <w:rsid w:val="5E591771"/>
    <w:rsid w:val="5EC6464E"/>
    <w:rsid w:val="5ED752A6"/>
    <w:rsid w:val="5F48388E"/>
    <w:rsid w:val="5F486F4C"/>
    <w:rsid w:val="5F666149"/>
    <w:rsid w:val="5F70167D"/>
    <w:rsid w:val="5FCD6A17"/>
    <w:rsid w:val="5FCE4126"/>
    <w:rsid w:val="5FDA6D66"/>
    <w:rsid w:val="60295975"/>
    <w:rsid w:val="607A66CD"/>
    <w:rsid w:val="60B20EEF"/>
    <w:rsid w:val="60BF45C4"/>
    <w:rsid w:val="60D5551B"/>
    <w:rsid w:val="60DB7C4E"/>
    <w:rsid w:val="6149577B"/>
    <w:rsid w:val="61591C9F"/>
    <w:rsid w:val="61816212"/>
    <w:rsid w:val="618E5D0D"/>
    <w:rsid w:val="61E57855"/>
    <w:rsid w:val="61FE0491"/>
    <w:rsid w:val="6212256C"/>
    <w:rsid w:val="62465009"/>
    <w:rsid w:val="627F3A39"/>
    <w:rsid w:val="628B2C15"/>
    <w:rsid w:val="62922837"/>
    <w:rsid w:val="62D74414"/>
    <w:rsid w:val="63356B65"/>
    <w:rsid w:val="636838B8"/>
    <w:rsid w:val="63AB3CC0"/>
    <w:rsid w:val="640A6E61"/>
    <w:rsid w:val="64167D4C"/>
    <w:rsid w:val="642937ED"/>
    <w:rsid w:val="64714EBE"/>
    <w:rsid w:val="647450B9"/>
    <w:rsid w:val="64D94D23"/>
    <w:rsid w:val="65013880"/>
    <w:rsid w:val="652222F1"/>
    <w:rsid w:val="652A33A7"/>
    <w:rsid w:val="65653247"/>
    <w:rsid w:val="66496403"/>
    <w:rsid w:val="66E54BC4"/>
    <w:rsid w:val="67126E7C"/>
    <w:rsid w:val="671D35ED"/>
    <w:rsid w:val="672D059D"/>
    <w:rsid w:val="673C56F2"/>
    <w:rsid w:val="67722B32"/>
    <w:rsid w:val="67B83BDC"/>
    <w:rsid w:val="67E55AD9"/>
    <w:rsid w:val="680E3A0C"/>
    <w:rsid w:val="684469AB"/>
    <w:rsid w:val="68CE608D"/>
    <w:rsid w:val="68DE733A"/>
    <w:rsid w:val="68DF2A56"/>
    <w:rsid w:val="68F8750A"/>
    <w:rsid w:val="691427CE"/>
    <w:rsid w:val="69477D3E"/>
    <w:rsid w:val="69D237EE"/>
    <w:rsid w:val="6A3B5C69"/>
    <w:rsid w:val="6A807261"/>
    <w:rsid w:val="6A975464"/>
    <w:rsid w:val="6ACD6702"/>
    <w:rsid w:val="6BE6423F"/>
    <w:rsid w:val="6C2B4214"/>
    <w:rsid w:val="6C3423CB"/>
    <w:rsid w:val="6C493FFA"/>
    <w:rsid w:val="6C544DEA"/>
    <w:rsid w:val="6C5630FD"/>
    <w:rsid w:val="6C6B6BA9"/>
    <w:rsid w:val="6C6C6529"/>
    <w:rsid w:val="6C833123"/>
    <w:rsid w:val="6D3B328D"/>
    <w:rsid w:val="6D6965D2"/>
    <w:rsid w:val="6D794E87"/>
    <w:rsid w:val="6DB91B96"/>
    <w:rsid w:val="6E3C59A0"/>
    <w:rsid w:val="6E614304"/>
    <w:rsid w:val="6E6566C7"/>
    <w:rsid w:val="6EA40629"/>
    <w:rsid w:val="6EE2418D"/>
    <w:rsid w:val="6EE47E17"/>
    <w:rsid w:val="6F6D6C43"/>
    <w:rsid w:val="6FE131D6"/>
    <w:rsid w:val="6FE75F27"/>
    <w:rsid w:val="70553F20"/>
    <w:rsid w:val="70B45F31"/>
    <w:rsid w:val="70F96E79"/>
    <w:rsid w:val="712D08D1"/>
    <w:rsid w:val="71975D0C"/>
    <w:rsid w:val="71A25008"/>
    <w:rsid w:val="71AF5E6F"/>
    <w:rsid w:val="71B70C7E"/>
    <w:rsid w:val="71F14597"/>
    <w:rsid w:val="7228286C"/>
    <w:rsid w:val="722F68CA"/>
    <w:rsid w:val="72F50253"/>
    <w:rsid w:val="735F0900"/>
    <w:rsid w:val="73B47087"/>
    <w:rsid w:val="73C2726E"/>
    <w:rsid w:val="73CC39A5"/>
    <w:rsid w:val="73E77955"/>
    <w:rsid w:val="745452BF"/>
    <w:rsid w:val="74BC4CF2"/>
    <w:rsid w:val="74DB68E8"/>
    <w:rsid w:val="74E41AE4"/>
    <w:rsid w:val="74FE3D53"/>
    <w:rsid w:val="75413926"/>
    <w:rsid w:val="75C41899"/>
    <w:rsid w:val="75FD30F1"/>
    <w:rsid w:val="76C4703E"/>
    <w:rsid w:val="76D45A73"/>
    <w:rsid w:val="76F03079"/>
    <w:rsid w:val="77033620"/>
    <w:rsid w:val="776A0A30"/>
    <w:rsid w:val="77855B80"/>
    <w:rsid w:val="778D20C9"/>
    <w:rsid w:val="77D6D9D7"/>
    <w:rsid w:val="77ED4B33"/>
    <w:rsid w:val="78615304"/>
    <w:rsid w:val="786F6850"/>
    <w:rsid w:val="79343894"/>
    <w:rsid w:val="794C5989"/>
    <w:rsid w:val="794E3ADA"/>
    <w:rsid w:val="795A04DE"/>
    <w:rsid w:val="797E7752"/>
    <w:rsid w:val="79A75F84"/>
    <w:rsid w:val="79D7142E"/>
    <w:rsid w:val="79E10C15"/>
    <w:rsid w:val="79F3642F"/>
    <w:rsid w:val="79FB2DD7"/>
    <w:rsid w:val="7A902983"/>
    <w:rsid w:val="7B184E96"/>
    <w:rsid w:val="7B497BF2"/>
    <w:rsid w:val="7B5F6C9E"/>
    <w:rsid w:val="7B6D5ECA"/>
    <w:rsid w:val="7B883B8B"/>
    <w:rsid w:val="7B9F719A"/>
    <w:rsid w:val="7C496298"/>
    <w:rsid w:val="7C7D3800"/>
    <w:rsid w:val="7C91234B"/>
    <w:rsid w:val="7C972144"/>
    <w:rsid w:val="7CA86628"/>
    <w:rsid w:val="7CD93074"/>
    <w:rsid w:val="7E310E70"/>
    <w:rsid w:val="7EA0452F"/>
    <w:rsid w:val="7FC70142"/>
    <w:rsid w:val="7FED517D"/>
    <w:rsid w:val="ED750D1E"/>
    <w:rsid w:val="FAFFCE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link w:val="23"/>
    <w:qFormat/>
    <w:uiPriority w:val="9"/>
    <w:pPr>
      <w:keepNext/>
      <w:keepLines/>
      <w:spacing w:before="100" w:after="100" w:line="600" w:lineRule="exact"/>
      <w:ind w:firstLine="0" w:firstLineChars="0"/>
      <w:outlineLvl w:val="0"/>
    </w:pPr>
    <w:rPr>
      <w:rFonts w:ascii="黑体" w:hAnsi="黑体" w:eastAsia="黑体"/>
      <w:b/>
      <w:bCs/>
      <w:kern w:val="44"/>
      <w:sz w:val="32"/>
      <w:szCs w:val="44"/>
    </w:rPr>
  </w:style>
  <w:style w:type="paragraph" w:styleId="4">
    <w:name w:val="heading 2"/>
    <w:basedOn w:val="1"/>
    <w:next w:val="1"/>
    <w:link w:val="24"/>
    <w:unhideWhenUsed/>
    <w:qFormat/>
    <w:uiPriority w:val="9"/>
    <w:pPr>
      <w:keepNext/>
      <w:keepLines/>
      <w:spacing w:line="600" w:lineRule="exact"/>
      <w:outlineLvl w:val="1"/>
    </w:pPr>
    <w:rPr>
      <w:rFonts w:ascii="楷体" w:hAnsi="楷体" w:eastAsia="楷体" w:cstheme="majorBidi"/>
      <w:b/>
      <w:bCs/>
      <w:sz w:val="32"/>
      <w:szCs w:val="32"/>
    </w:rPr>
  </w:style>
  <w:style w:type="paragraph" w:styleId="5">
    <w:name w:val="heading 3"/>
    <w:basedOn w:val="1"/>
    <w:next w:val="1"/>
    <w:link w:val="25"/>
    <w:unhideWhenUsed/>
    <w:qFormat/>
    <w:uiPriority w:val="9"/>
    <w:pPr>
      <w:keepNext/>
      <w:keepLines/>
      <w:spacing w:line="600" w:lineRule="exact"/>
      <w:outlineLvl w:val="2"/>
    </w:pPr>
    <w:rPr>
      <w:b/>
      <w:bCs/>
      <w:sz w:val="32"/>
      <w:szCs w:val="32"/>
    </w:rPr>
  </w:style>
  <w:style w:type="paragraph" w:styleId="6">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tabs>
        <w:tab w:val="left" w:pos="8050"/>
        <w:tab w:val="left" w:pos="8094"/>
      </w:tabs>
      <w:ind w:firstLine="20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33"/>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30"/>
    <w:semiHidden/>
    <w:unhideWhenUsed/>
    <w:qFormat/>
    <w:uiPriority w:val="99"/>
    <w:pPr>
      <w:spacing w:line="240" w:lineRule="auto"/>
    </w:pPr>
    <w:rPr>
      <w:sz w:val="18"/>
      <w:szCs w:val="18"/>
    </w:rPr>
  </w:style>
  <w:style w:type="paragraph" w:styleId="11">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pPr>
      <w:tabs>
        <w:tab w:val="right" w:leader="dot" w:pos="8296"/>
      </w:tabs>
      <w:ind w:firstLine="0" w:firstLineChars="0"/>
    </w:pPr>
    <w:rPr>
      <w:rFonts w:hAnsi="宋体"/>
      <w:b/>
      <w:bCs/>
    </w:rPr>
  </w:style>
  <w:style w:type="paragraph" w:styleId="14">
    <w:name w:val="toc 2"/>
    <w:basedOn w:val="1"/>
    <w:next w:val="1"/>
    <w:unhideWhenUsed/>
    <w:qFormat/>
    <w:uiPriority w:val="39"/>
    <w:pPr>
      <w:tabs>
        <w:tab w:val="right" w:leader="dot" w:pos="8296"/>
      </w:tabs>
      <w:ind w:left="0" w:leftChars="0" w:firstLine="883" w:firstLineChars="200"/>
    </w:pPr>
  </w:style>
  <w:style w:type="paragraph" w:styleId="15">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eastAsia="宋体" w:cs="宋体"/>
      <w:kern w:val="0"/>
      <w:sz w:val="24"/>
      <w:szCs w:val="24"/>
    </w:rPr>
  </w:style>
  <w:style w:type="paragraph" w:styleId="1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7">
    <w:name w:val="annotation subject"/>
    <w:basedOn w:val="8"/>
    <w:next w:val="8"/>
    <w:link w:val="34"/>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3"/>
    <w:qFormat/>
    <w:uiPriority w:val="9"/>
    <w:rPr>
      <w:rFonts w:ascii="黑体" w:hAnsi="黑体" w:eastAsia="黑体"/>
      <w:b/>
      <w:bCs/>
      <w:kern w:val="44"/>
      <w:sz w:val="32"/>
      <w:szCs w:val="44"/>
    </w:rPr>
  </w:style>
  <w:style w:type="character" w:customStyle="1" w:styleId="24">
    <w:name w:val="标题 2 字符"/>
    <w:basedOn w:val="20"/>
    <w:link w:val="4"/>
    <w:qFormat/>
    <w:uiPriority w:val="9"/>
    <w:rPr>
      <w:rFonts w:ascii="楷体" w:hAnsi="楷体" w:eastAsia="楷体" w:cstheme="majorBidi"/>
      <w:b/>
      <w:bCs/>
      <w:sz w:val="32"/>
      <w:szCs w:val="32"/>
    </w:rPr>
  </w:style>
  <w:style w:type="character" w:customStyle="1" w:styleId="25">
    <w:name w:val="标题 3 字符"/>
    <w:basedOn w:val="20"/>
    <w:link w:val="5"/>
    <w:qFormat/>
    <w:uiPriority w:val="9"/>
    <w:rPr>
      <w:rFonts w:ascii="仿宋_GB2312" w:hAnsi="仿宋_GB2312" w:eastAsia="仿宋_GB2312"/>
      <w:b/>
      <w:bCs/>
      <w:sz w:val="32"/>
      <w:szCs w:val="32"/>
    </w:rPr>
  </w:style>
  <w:style w:type="character" w:customStyle="1" w:styleId="26">
    <w:name w:val="标题 4 字符"/>
    <w:basedOn w:val="20"/>
    <w:link w:val="6"/>
    <w:qFormat/>
    <w:uiPriority w:val="9"/>
    <w:rPr>
      <w:rFonts w:asciiTheme="majorHAnsi" w:hAnsiTheme="majorHAnsi" w:eastAsiaTheme="majorEastAsia" w:cstheme="majorBidi"/>
      <w:b/>
      <w:bCs/>
      <w:sz w:val="28"/>
      <w:szCs w:val="28"/>
    </w:rPr>
  </w:style>
  <w:style w:type="paragraph" w:styleId="27">
    <w:name w:val="List Paragraph"/>
    <w:basedOn w:val="1"/>
    <w:qFormat/>
    <w:uiPriority w:val="34"/>
    <w:pPr>
      <w:ind w:firstLine="420"/>
    </w:pPr>
  </w:style>
  <w:style w:type="character" w:customStyle="1" w:styleId="28">
    <w:name w:val="页眉 字符"/>
    <w:basedOn w:val="20"/>
    <w:link w:val="12"/>
    <w:qFormat/>
    <w:uiPriority w:val="99"/>
    <w:rPr>
      <w:rFonts w:ascii="仿宋_GB2312" w:hAnsi="仿宋_GB2312" w:eastAsia="仿宋_GB2312"/>
      <w:sz w:val="18"/>
      <w:szCs w:val="18"/>
    </w:rPr>
  </w:style>
  <w:style w:type="character" w:customStyle="1" w:styleId="29">
    <w:name w:val="页脚 字符"/>
    <w:basedOn w:val="20"/>
    <w:link w:val="11"/>
    <w:qFormat/>
    <w:uiPriority w:val="99"/>
    <w:rPr>
      <w:rFonts w:ascii="仿宋_GB2312" w:hAnsi="仿宋_GB2312" w:eastAsia="仿宋_GB2312"/>
      <w:sz w:val="18"/>
      <w:szCs w:val="18"/>
    </w:rPr>
  </w:style>
  <w:style w:type="character" w:customStyle="1" w:styleId="30">
    <w:name w:val="批注框文本 字符"/>
    <w:basedOn w:val="20"/>
    <w:link w:val="10"/>
    <w:semiHidden/>
    <w:qFormat/>
    <w:uiPriority w:val="99"/>
    <w:rPr>
      <w:rFonts w:ascii="仿宋_GB2312" w:hAnsi="仿宋_GB2312" w:eastAsia="仿宋_GB2312"/>
      <w:sz w:val="18"/>
      <w:szCs w:val="18"/>
    </w:rPr>
  </w:style>
  <w:style w:type="paragraph" w:customStyle="1" w:styleId="3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32">
    <w:name w:val="HTML 预设格式 字符"/>
    <w:basedOn w:val="20"/>
    <w:link w:val="15"/>
    <w:qFormat/>
    <w:uiPriority w:val="99"/>
    <w:rPr>
      <w:rFonts w:ascii="宋体" w:hAnsi="宋体" w:eastAsia="宋体" w:cs="宋体"/>
      <w:kern w:val="0"/>
      <w:sz w:val="24"/>
      <w:szCs w:val="24"/>
    </w:rPr>
  </w:style>
  <w:style w:type="character" w:customStyle="1" w:styleId="33">
    <w:name w:val="批注文字 字符"/>
    <w:basedOn w:val="20"/>
    <w:link w:val="8"/>
    <w:qFormat/>
    <w:uiPriority w:val="99"/>
    <w:rPr>
      <w:rFonts w:ascii="仿宋_GB2312" w:hAnsi="仿宋_GB2312" w:eastAsia="仿宋_GB2312"/>
      <w:sz w:val="28"/>
    </w:rPr>
  </w:style>
  <w:style w:type="character" w:customStyle="1" w:styleId="34">
    <w:name w:val="批注主题 字符"/>
    <w:basedOn w:val="33"/>
    <w:link w:val="17"/>
    <w:semiHidden/>
    <w:qFormat/>
    <w:uiPriority w:val="99"/>
    <w:rPr>
      <w:rFonts w:ascii="仿宋_GB2312" w:hAnsi="仿宋_GB2312" w:eastAsia="仿宋_GB2312"/>
      <w:b/>
      <w:bCs/>
      <w:sz w:val="28"/>
    </w:rPr>
  </w:style>
  <w:style w:type="paragraph" w:customStyle="1" w:styleId="35">
    <w:name w:val="Revision"/>
    <w:hidden/>
    <w:semiHidden/>
    <w:qFormat/>
    <w:uiPriority w:val="99"/>
    <w:rPr>
      <w:rFonts w:ascii="仿宋_GB2312" w:hAnsi="仿宋_GB2312" w:eastAsia="仿宋_GB2312" w:cstheme="minorBidi"/>
      <w:kern w:val="2"/>
      <w:sz w:val="28"/>
      <w:szCs w:val="22"/>
      <w:lang w:val="en-US" w:eastAsia="zh-CN" w:bidi="ar-SA"/>
    </w:rPr>
  </w:style>
  <w:style w:type="character" w:customStyle="1" w:styleId="36">
    <w:name w:val="font31"/>
    <w:basedOn w:val="20"/>
    <w:qFormat/>
    <w:uiPriority w:val="0"/>
    <w:rPr>
      <w:rFonts w:hint="eastAsia" w:ascii="宋体" w:hAnsi="宋体" w:eastAsia="宋体" w:cs="宋体"/>
      <w:b/>
      <w:bCs/>
      <w:color w:val="000000"/>
      <w:sz w:val="40"/>
      <w:szCs w:val="40"/>
      <w:u w:val="none"/>
    </w:rPr>
  </w:style>
  <w:style w:type="character" w:customStyle="1" w:styleId="37">
    <w:name w:val="font41"/>
    <w:basedOn w:val="20"/>
    <w:qFormat/>
    <w:uiPriority w:val="0"/>
    <w:rPr>
      <w:rFonts w:hint="eastAsia" w:ascii="宋体" w:hAnsi="宋体" w:eastAsia="宋体" w:cs="宋体"/>
      <w:b/>
      <w:bCs/>
      <w:color w:val="000000"/>
      <w:sz w:val="40"/>
      <w:szCs w:val="40"/>
      <w:u w:val="single"/>
    </w:rPr>
  </w:style>
  <w:style w:type="character" w:customStyle="1" w:styleId="38">
    <w:name w:val="font11"/>
    <w:basedOn w:val="20"/>
    <w:qFormat/>
    <w:uiPriority w:val="0"/>
    <w:rPr>
      <w:rFonts w:hint="eastAsia" w:ascii="宋体" w:hAnsi="宋体" w:eastAsia="宋体" w:cs="宋体"/>
      <w:b/>
      <w:bCs/>
      <w:color w:val="000000"/>
      <w:sz w:val="40"/>
      <w:szCs w:val="40"/>
      <w:u w:val="none"/>
    </w:rPr>
  </w:style>
  <w:style w:type="character" w:customStyle="1" w:styleId="39">
    <w:name w:val="font91"/>
    <w:basedOn w:val="20"/>
    <w:qFormat/>
    <w:uiPriority w:val="0"/>
    <w:rPr>
      <w:rFonts w:hint="eastAsia" w:ascii="宋体" w:hAnsi="宋体" w:eastAsia="宋体" w:cs="宋体"/>
      <w:b/>
      <w:bCs/>
      <w:color w:val="000000"/>
      <w:sz w:val="40"/>
      <w:szCs w:val="40"/>
      <w:u w:val="single"/>
    </w:rPr>
  </w:style>
  <w:style w:type="character" w:customStyle="1" w:styleId="40">
    <w:name w:val="font21"/>
    <w:basedOn w:val="20"/>
    <w:qFormat/>
    <w:uiPriority w:val="0"/>
    <w:rPr>
      <w:rFonts w:hint="eastAsia" w:ascii="宋体" w:hAnsi="宋体" w:eastAsia="宋体" w:cs="宋体"/>
      <w:b/>
      <w:bCs/>
      <w:color w:val="000000"/>
      <w:sz w:val="40"/>
      <w:szCs w:val="40"/>
      <w:u w:val="none"/>
    </w:rPr>
  </w:style>
  <w:style w:type="character" w:customStyle="1" w:styleId="41">
    <w:name w:val="font51"/>
    <w:basedOn w:val="20"/>
    <w:qFormat/>
    <w:uiPriority w:val="0"/>
    <w:rPr>
      <w:rFonts w:hint="eastAsia" w:ascii="宋体" w:hAnsi="宋体" w:eastAsia="宋体" w:cs="宋体"/>
      <w:b/>
      <w:bCs/>
      <w:color w:val="000000"/>
      <w:sz w:val="40"/>
      <w:szCs w:val="40"/>
      <w:u w:val="none"/>
    </w:rPr>
  </w:style>
  <w:style w:type="character" w:customStyle="1" w:styleId="42">
    <w:name w:val="font71"/>
    <w:basedOn w:val="20"/>
    <w:qFormat/>
    <w:uiPriority w:val="0"/>
    <w:rPr>
      <w:rFonts w:hint="eastAsia" w:ascii="宋体" w:hAnsi="宋体" w:eastAsia="宋体" w:cs="宋体"/>
      <w:b/>
      <w:bCs/>
      <w:color w:val="000000"/>
      <w:sz w:val="40"/>
      <w:szCs w:val="4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F0CE3B7E-AB54-4BD1-A82E-2F3209E0216E}">
  <ds:schemaRefs/>
</ds:datastoreItem>
</file>

<file path=docProps/app.xml><?xml version="1.0" encoding="utf-8"?>
<Properties xmlns="http://schemas.openxmlformats.org/officeDocument/2006/extended-properties" xmlns:vt="http://schemas.openxmlformats.org/officeDocument/2006/docPropsVTypes">
  <Pages>47</Pages>
  <Words>21302</Words>
  <Characters>24124</Characters>
  <Lines>159</Lines>
  <Paragraphs>44</Paragraphs>
  <TotalTime>50</TotalTime>
  <ScaleCrop>false</ScaleCrop>
  <LinksUpToDate>false</LinksUpToDate>
  <CharactersWithSpaces>24201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2022-02-22T11:53:00Z</dcterms:created>
  <dc:creator>腊梅</dc:creator>
  <cp:lastModifiedBy>Baekhyun阿.</cp:lastModifiedBy>
  <cp:lastPrinted>2022-03-09T17:19:00Z</cp:lastPrinted>
  <dcterms:modified xsi:type="dcterms:W3CDTF">2023-11-06T05:44:44Z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C0A8C607D10F4EEE832578B456E8AD7D_13</vt:lpwstr>
  </property>
</Properties>
</file>